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B2" w:rsidRDefault="006A22B2">
      <w:pPr>
        <w:ind w:right="-5"/>
        <w:jc w:val="center"/>
        <w:rPr>
          <w:rFonts w:ascii="PT Astra Serif" w:hAnsi="PT Astra Serif"/>
          <w:sz w:val="28"/>
          <w:szCs w:val="28"/>
        </w:rPr>
      </w:pPr>
    </w:p>
    <w:p w:rsidR="006A22B2" w:rsidRDefault="00B979D8">
      <w:pPr>
        <w:ind w:right="-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 </w:t>
      </w:r>
    </w:p>
    <w:p w:rsidR="006A22B2" w:rsidRDefault="00B979D8">
      <w:pPr>
        <w:ind w:right="-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Алтайского края </w:t>
      </w:r>
    </w:p>
    <w:p w:rsidR="006A22B2" w:rsidRDefault="006A22B2">
      <w:pPr>
        <w:ind w:left="709" w:right="424"/>
        <w:jc w:val="center"/>
        <w:rPr>
          <w:rFonts w:ascii="PT Astra Serif" w:hAnsi="PT Astra Serif"/>
          <w:sz w:val="28"/>
          <w:szCs w:val="28"/>
        </w:rPr>
      </w:pPr>
    </w:p>
    <w:p w:rsidR="006A22B2" w:rsidRDefault="00B979D8">
      <w:pPr>
        <w:ind w:left="709" w:right="849"/>
        <w:jc w:val="center"/>
        <w:rPr>
          <w:rFonts w:ascii="PT Astra Serif" w:eastAsia="Calibri" w:hAnsi="PT Astra Serif"/>
          <w:b/>
          <w:bCs/>
          <w:sz w:val="28"/>
          <w:szCs w:val="28"/>
          <w:highlight w:val="white"/>
        </w:rPr>
      </w:pPr>
      <w:r>
        <w:rPr>
          <w:rFonts w:ascii="PT Astra Serif" w:hAnsi="PT Astra Serif" w:cs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 w:cs="PT Astra Serif"/>
          <w:b/>
          <w:sz w:val="28"/>
          <w:szCs w:val="28"/>
          <w:highlight w:val="white"/>
        </w:rPr>
        <w:t xml:space="preserve">й в закон Алтайского края </w:t>
      </w:r>
      <w:r>
        <w:rPr>
          <w:rFonts w:ascii="PT Astra Serif" w:hAnsi="PT Astra Serif" w:cs="PT Astra Serif"/>
          <w:b/>
          <w:sz w:val="28"/>
          <w:szCs w:val="28"/>
          <w:highlight w:val="white"/>
        </w:rPr>
        <w:br/>
        <w:t>«О дополнительных гарантиях по социальной поддержке детей-сирот и детей, оставшихся без попечения родителей, в Алтайском крае»</w:t>
      </w:r>
      <w:r>
        <w:rPr>
          <w:rFonts w:ascii="PT Astra Serif" w:hAnsi="PT Astra Serif" w:cs="PT Astra Serif"/>
          <w:b/>
          <w:color w:val="FF0000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  <w:highlight w:val="white"/>
        </w:rPr>
        <w:t xml:space="preserve">и закон Алтайского края </w:t>
      </w:r>
    </w:p>
    <w:p w:rsidR="006A22B2" w:rsidRDefault="00B979D8">
      <w:pPr>
        <w:ind w:left="709" w:right="849"/>
        <w:jc w:val="center"/>
        <w:rPr>
          <w:rFonts w:ascii="PT Astra Serif" w:hAnsi="PT Astra Serif"/>
          <w:b/>
          <w:bCs/>
          <w:sz w:val="28"/>
          <w:szCs w:val="28"/>
          <w:highlight w:val="white"/>
        </w:rPr>
      </w:pPr>
      <w:r>
        <w:rPr>
          <w:rFonts w:ascii="PT Astra Serif" w:hAnsi="PT Astra Serif"/>
          <w:b/>
          <w:sz w:val="28"/>
          <w:szCs w:val="28"/>
          <w:highlight w:val="white"/>
        </w:rPr>
        <w:t xml:space="preserve">«О предоставлении жилых помещений государственного жилищного фонда Алтайского края» </w:t>
      </w:r>
    </w:p>
    <w:p w:rsidR="006A22B2" w:rsidRDefault="006A22B2">
      <w:pPr>
        <w:ind w:left="709" w:right="-5"/>
        <w:jc w:val="center"/>
        <w:rPr>
          <w:rFonts w:ascii="PT Astra Serif" w:hAnsi="PT Astra Serif"/>
          <w:b/>
          <w:sz w:val="28"/>
          <w:szCs w:val="28"/>
        </w:rPr>
      </w:pPr>
    </w:p>
    <w:p w:rsidR="006A22B2" w:rsidRDefault="006A22B2">
      <w:pPr>
        <w:ind w:left="709" w:right="-5"/>
        <w:jc w:val="center"/>
        <w:rPr>
          <w:rFonts w:ascii="PT Astra Serif" w:hAnsi="PT Astra Serif"/>
          <w:b/>
          <w:sz w:val="28"/>
          <w:szCs w:val="28"/>
        </w:rPr>
      </w:pPr>
    </w:p>
    <w:p w:rsidR="006A22B2" w:rsidRDefault="00B979D8">
      <w:pPr>
        <w:ind w:right="-5"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1</w:t>
      </w:r>
    </w:p>
    <w:p w:rsidR="006A22B2" w:rsidRDefault="006A22B2">
      <w:pPr>
        <w:ind w:right="-5" w:firstLine="708"/>
        <w:jc w:val="both"/>
        <w:rPr>
          <w:rFonts w:ascii="PT Astra Serif" w:hAnsi="PT Astra Serif"/>
          <w:b/>
          <w:sz w:val="28"/>
          <w:szCs w:val="28"/>
        </w:rPr>
      </w:pPr>
    </w:p>
    <w:p w:rsidR="006A22B2" w:rsidRPr="00B979D8" w:rsidRDefault="00B979D8">
      <w:pPr>
        <w:ind w:right="-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Внести в закон Алтайского края от 31 декабря 2004 года № 72-ЗС </w:t>
      </w:r>
      <w:r>
        <w:rPr>
          <w:rFonts w:ascii="PT Astra Serif" w:hAnsi="PT Astra Serif"/>
          <w:color w:val="000000" w:themeColor="text1"/>
          <w:sz w:val="28"/>
          <w:szCs w:val="28"/>
        </w:rPr>
        <w:br/>
        <w:t xml:space="preserve">«О дополнительных гарантиях по социальной поддержке детей-сирот и детей, оставшихся без попечения родителей, в Алтайском крае» (Сборник законодательства Алтайского края, 2004, № 104, часть II; 2006, № 120, часть I; 2007, № 132, часть I, № 137, часть </w:t>
      </w:r>
      <w:r>
        <w:rPr>
          <w:rFonts w:ascii="PT Astra Serif" w:hAnsi="PT Astra Serif"/>
          <w:color w:val="000000" w:themeColor="text1"/>
          <w:sz w:val="28"/>
          <w:szCs w:val="28"/>
          <w:lang w:val="en-US"/>
        </w:rPr>
        <w:t>I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; 2008, № 152, часть </w:t>
      </w:r>
      <w:r>
        <w:rPr>
          <w:rFonts w:ascii="PT Astra Serif" w:hAnsi="PT Astra Serif"/>
          <w:color w:val="000000" w:themeColor="text1"/>
          <w:sz w:val="28"/>
          <w:szCs w:val="28"/>
          <w:lang w:val="en-US"/>
        </w:rPr>
        <w:t>I</w:t>
      </w:r>
      <w:r>
        <w:rPr>
          <w:rFonts w:ascii="PT Astra Serif" w:hAnsi="PT Astra Serif"/>
          <w:color w:val="000000" w:themeColor="text1"/>
          <w:sz w:val="28"/>
          <w:szCs w:val="28"/>
        </w:rPr>
        <w:t>I; 2009, № 164</w:t>
      </w:r>
      <w:r w:rsidRPr="00B979D8">
        <w:rPr>
          <w:rFonts w:ascii="PT Astra Serif" w:hAnsi="PT Astra Serif"/>
          <w:sz w:val="28"/>
          <w:szCs w:val="28"/>
        </w:rPr>
        <w:t xml:space="preserve">, часть I; 2010, № 169, часть </w:t>
      </w:r>
      <w:r w:rsidRPr="00B979D8">
        <w:rPr>
          <w:rFonts w:ascii="PT Astra Serif" w:hAnsi="PT Astra Serif"/>
          <w:sz w:val="28"/>
          <w:szCs w:val="28"/>
          <w:lang w:val="en-US"/>
        </w:rPr>
        <w:t>I</w:t>
      </w:r>
      <w:r w:rsidRPr="00B979D8">
        <w:rPr>
          <w:rFonts w:ascii="PT Astra Serif" w:hAnsi="PT Astra Serif"/>
          <w:sz w:val="28"/>
          <w:szCs w:val="28"/>
        </w:rPr>
        <w:t xml:space="preserve">; 2012, № 198, часть </w:t>
      </w:r>
      <w:r w:rsidRPr="00B979D8">
        <w:rPr>
          <w:rFonts w:ascii="PT Astra Serif" w:hAnsi="PT Astra Serif"/>
          <w:sz w:val="28"/>
          <w:szCs w:val="28"/>
          <w:lang w:val="en-US"/>
        </w:rPr>
        <w:t>I</w:t>
      </w:r>
      <w:r w:rsidRPr="00B979D8">
        <w:rPr>
          <w:rFonts w:ascii="PT Astra Serif" w:hAnsi="PT Astra Serif"/>
          <w:sz w:val="28"/>
          <w:szCs w:val="28"/>
        </w:rPr>
        <w:t xml:space="preserve">; 2013, № 210, часть I; 2014, № 216, </w:t>
      </w:r>
      <w:r w:rsidR="00E14468" w:rsidRPr="00E14468">
        <w:rPr>
          <w:rFonts w:ascii="PT Astra Serif" w:hAnsi="PT Astra Serif"/>
          <w:sz w:val="28"/>
          <w:szCs w:val="28"/>
        </w:rPr>
        <w:t xml:space="preserve">   </w:t>
      </w:r>
      <w:r w:rsidRPr="00B979D8">
        <w:rPr>
          <w:rFonts w:ascii="PT Astra Serif" w:hAnsi="PT Astra Serif"/>
          <w:sz w:val="28"/>
          <w:szCs w:val="28"/>
        </w:rPr>
        <w:t xml:space="preserve">часть </w:t>
      </w:r>
      <w:r w:rsidRPr="00B979D8">
        <w:rPr>
          <w:rFonts w:ascii="PT Astra Serif" w:hAnsi="PT Astra Serif"/>
          <w:sz w:val="28"/>
          <w:szCs w:val="28"/>
          <w:lang w:val="en-US"/>
        </w:rPr>
        <w:t>I</w:t>
      </w:r>
      <w:r w:rsidRPr="00B979D8">
        <w:rPr>
          <w:rFonts w:ascii="PT Astra Serif" w:hAnsi="PT Astra Serif"/>
          <w:sz w:val="28"/>
          <w:szCs w:val="28"/>
        </w:rPr>
        <w:t xml:space="preserve">, № 222, часть </w:t>
      </w:r>
      <w:r w:rsidRPr="00B979D8">
        <w:rPr>
          <w:rFonts w:ascii="PT Astra Serif" w:hAnsi="PT Astra Serif"/>
          <w:sz w:val="28"/>
          <w:szCs w:val="28"/>
          <w:lang w:val="en-US"/>
        </w:rPr>
        <w:t>I</w:t>
      </w:r>
      <w:r w:rsidRPr="00B979D8">
        <w:rPr>
          <w:rFonts w:ascii="PT Astra Serif" w:hAnsi="PT Astra Serif"/>
          <w:sz w:val="28"/>
          <w:szCs w:val="28"/>
        </w:rPr>
        <w:t xml:space="preserve">; 2015, № 230, часть </w:t>
      </w:r>
      <w:r w:rsidRPr="00B979D8">
        <w:rPr>
          <w:rFonts w:ascii="PT Astra Serif" w:hAnsi="PT Astra Serif"/>
          <w:sz w:val="28"/>
          <w:szCs w:val="28"/>
          <w:lang w:val="en-US"/>
        </w:rPr>
        <w:t>I</w:t>
      </w:r>
      <w:r w:rsidRPr="00B979D8">
        <w:rPr>
          <w:rFonts w:ascii="PT Astra Serif" w:hAnsi="PT Astra Serif"/>
          <w:sz w:val="28"/>
          <w:szCs w:val="28"/>
        </w:rPr>
        <w:t xml:space="preserve">, № 234, № 236, часть </w:t>
      </w:r>
      <w:r w:rsidRPr="00B979D8">
        <w:rPr>
          <w:rFonts w:ascii="PT Astra Serif" w:hAnsi="PT Astra Serif"/>
          <w:sz w:val="28"/>
          <w:szCs w:val="28"/>
          <w:lang w:val="en-US"/>
        </w:rPr>
        <w:t>I</w:t>
      </w:r>
      <w:r w:rsidRPr="00B979D8">
        <w:rPr>
          <w:rFonts w:ascii="PT Astra Serif" w:hAnsi="PT Astra Serif"/>
          <w:sz w:val="28"/>
          <w:szCs w:val="28"/>
        </w:rPr>
        <w:t>; Официальный интернет-портал правовой информации (</w:t>
      </w:r>
      <w:hyperlink r:id="rId8" w:tooltip="http://www.pravo.gov.ru" w:history="1">
        <w:r w:rsidRPr="00B979D8">
          <w:rPr>
            <w:rFonts w:ascii="PT Astra Serif" w:hAnsi="PT Astra Serif"/>
            <w:sz w:val="28"/>
            <w:szCs w:val="28"/>
            <w:lang w:val="en-US"/>
          </w:rPr>
          <w:t>www</w:t>
        </w:r>
        <w:r w:rsidRPr="00B979D8">
          <w:rPr>
            <w:rFonts w:ascii="PT Astra Serif" w:hAnsi="PT Astra Serif"/>
            <w:sz w:val="28"/>
            <w:szCs w:val="28"/>
          </w:rPr>
          <w:t>.</w:t>
        </w:r>
        <w:proofErr w:type="spellStart"/>
        <w:r w:rsidRPr="00B979D8">
          <w:rPr>
            <w:rFonts w:ascii="PT Astra Serif" w:hAnsi="PT Astra Serif"/>
            <w:sz w:val="28"/>
            <w:szCs w:val="28"/>
            <w:lang w:val="en-US"/>
          </w:rPr>
          <w:t>pravo</w:t>
        </w:r>
        <w:proofErr w:type="spellEnd"/>
        <w:r w:rsidRPr="00B979D8">
          <w:rPr>
            <w:rFonts w:ascii="PT Astra Serif" w:hAnsi="PT Astra Serif"/>
            <w:sz w:val="28"/>
            <w:szCs w:val="28"/>
          </w:rPr>
          <w:t>.</w:t>
        </w:r>
        <w:proofErr w:type="spellStart"/>
        <w:r w:rsidRPr="00B979D8">
          <w:rPr>
            <w:rFonts w:ascii="PT Astra Serif" w:hAnsi="PT Astra Serif"/>
            <w:sz w:val="28"/>
            <w:szCs w:val="28"/>
            <w:lang w:val="en-US"/>
          </w:rPr>
          <w:t>gov</w:t>
        </w:r>
        <w:proofErr w:type="spellEnd"/>
        <w:r w:rsidRPr="00B979D8">
          <w:rPr>
            <w:rFonts w:ascii="PT Astra Serif" w:hAnsi="PT Astra Serif"/>
            <w:sz w:val="28"/>
            <w:szCs w:val="28"/>
          </w:rPr>
          <w:t>.</w:t>
        </w:r>
        <w:proofErr w:type="spellStart"/>
        <w:r w:rsidRPr="00B979D8">
          <w:rPr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B979D8">
        <w:rPr>
          <w:rFonts w:ascii="PT Astra Serif" w:hAnsi="PT Astra Serif"/>
          <w:sz w:val="28"/>
          <w:szCs w:val="28"/>
        </w:rPr>
        <w:t xml:space="preserve">), 6 мая 2016 года, </w:t>
      </w:r>
      <w:r w:rsidRPr="00B979D8">
        <w:rPr>
          <w:rFonts w:ascii="PT Astra Serif" w:hAnsi="PT Astra Serif"/>
          <w:sz w:val="28"/>
          <w:szCs w:val="28"/>
        </w:rPr>
        <w:br/>
        <w:t xml:space="preserve">26 декабря 2016 года, 5 октября 2017 года, 26 декабря 2017 года, 2 ноября </w:t>
      </w:r>
      <w:r w:rsidR="00E14468" w:rsidRPr="00E14468">
        <w:rPr>
          <w:rFonts w:ascii="PT Astra Serif" w:hAnsi="PT Astra Serif"/>
          <w:sz w:val="28"/>
          <w:szCs w:val="28"/>
        </w:rPr>
        <w:t xml:space="preserve">         </w:t>
      </w:r>
      <w:r w:rsidRPr="00B979D8">
        <w:rPr>
          <w:rFonts w:ascii="PT Astra Serif" w:hAnsi="PT Astra Serif"/>
          <w:sz w:val="28"/>
          <w:szCs w:val="28"/>
        </w:rPr>
        <w:t xml:space="preserve">2018 года, 27 декабря 2018 года, 11 марта 2019 года, 12 ноября 2019 года, </w:t>
      </w:r>
      <w:r w:rsidRPr="00B979D8">
        <w:rPr>
          <w:rFonts w:ascii="PT Astra Serif" w:hAnsi="PT Astra Serif"/>
          <w:sz w:val="28"/>
          <w:szCs w:val="28"/>
        </w:rPr>
        <w:br/>
        <w:t xml:space="preserve">10 марта 2021 года, 2 июня 2021 года, 23 июня 2021 года, 1 ноября 2021 года, </w:t>
      </w:r>
      <w:r w:rsidRPr="00B979D8">
        <w:rPr>
          <w:rFonts w:ascii="PT Astra Serif" w:hAnsi="PT Astra Serif"/>
          <w:sz w:val="28"/>
          <w:szCs w:val="28"/>
        </w:rPr>
        <w:br/>
        <w:t xml:space="preserve">30 ноября 2022 года, 12 сентября 2023 года) </w:t>
      </w:r>
      <w:r w:rsidRPr="00B979D8">
        <w:rPr>
          <w:rFonts w:ascii="PT Astra Serif" w:hAnsi="PT Astra Serif"/>
          <w:sz w:val="28"/>
          <w:szCs w:val="28"/>
          <w:highlight w:val="white"/>
        </w:rPr>
        <w:t>следующие</w:t>
      </w:r>
      <w:r w:rsidRPr="00B979D8">
        <w:rPr>
          <w:rFonts w:ascii="PT Astra Serif" w:hAnsi="PT Astra Serif"/>
          <w:sz w:val="28"/>
          <w:szCs w:val="28"/>
        </w:rPr>
        <w:t xml:space="preserve"> изменения: </w:t>
      </w:r>
    </w:p>
    <w:p w:rsidR="006A22B2" w:rsidRPr="00B979D8" w:rsidRDefault="00B979D8">
      <w:pPr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B979D8">
        <w:rPr>
          <w:rFonts w:ascii="PT Astra Serif" w:hAnsi="PT Astra Serif"/>
          <w:sz w:val="28"/>
          <w:szCs w:val="28"/>
        </w:rPr>
        <w:t>1) в статье 4:</w:t>
      </w:r>
    </w:p>
    <w:p w:rsidR="006A22B2" w:rsidRPr="00B979D8" w:rsidRDefault="00B979D8">
      <w:pPr>
        <w:ind w:right="-5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79D8">
        <w:rPr>
          <w:rFonts w:ascii="PT Astra Serif" w:hAnsi="PT Astra Serif"/>
          <w:sz w:val="28"/>
          <w:szCs w:val="28"/>
        </w:rPr>
        <w:t>а</w:t>
      </w:r>
      <w:proofErr w:type="gramEnd"/>
      <w:r w:rsidRPr="00B979D8">
        <w:rPr>
          <w:rFonts w:ascii="PT Astra Serif" w:hAnsi="PT Astra Serif"/>
          <w:sz w:val="28"/>
          <w:szCs w:val="28"/>
        </w:rPr>
        <w:t>) в части 3 слова «</w:t>
      </w:r>
      <w:r w:rsidRPr="00B979D8">
        <w:rPr>
          <w:rStyle w:val="aff2"/>
          <w:rFonts w:ascii="PT Astra Serif" w:hAnsi="PT Astra Serif" w:cs="PT Astra Serif"/>
          <w:sz w:val="28"/>
          <w:szCs w:val="28"/>
          <w:highlight w:val="white"/>
        </w:rPr>
        <w:t>имеют право на получение выплаты на приобретение жилого помещения в собственность, удостоверенной сертификатом (далее - выплата на жилье)</w:t>
      </w:r>
      <w:r w:rsidRPr="00B979D8">
        <w:rPr>
          <w:rFonts w:ascii="PT Astra Serif" w:hAnsi="PT Astra Serif"/>
          <w:sz w:val="28"/>
          <w:szCs w:val="28"/>
        </w:rPr>
        <w:t xml:space="preserve">» заменить словами </w:t>
      </w:r>
      <w:r w:rsidRPr="00B979D8">
        <w:rPr>
          <w:rFonts w:ascii="PT Astra Serif" w:hAnsi="PT Astra Serif"/>
          <w:sz w:val="28"/>
          <w:szCs w:val="28"/>
          <w:highlight w:val="white"/>
        </w:rPr>
        <w:t>«имеют право на однократное получение социальной выплаты на приобретение жилого помещения в собственность, удостоверяемой именным свидетельством (далее – социальная выплата)</w:t>
      </w:r>
      <w:r w:rsidRPr="00B979D8">
        <w:rPr>
          <w:rFonts w:ascii="PT Astra Serif" w:hAnsi="PT Astra Serif"/>
          <w:sz w:val="28"/>
          <w:szCs w:val="28"/>
        </w:rPr>
        <w:t>»;</w:t>
      </w:r>
    </w:p>
    <w:p w:rsidR="006A22B2" w:rsidRPr="00B979D8" w:rsidRDefault="00B979D8">
      <w:pPr>
        <w:ind w:right="-5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79D8">
        <w:rPr>
          <w:rFonts w:ascii="PT Astra Serif" w:hAnsi="PT Astra Serif"/>
          <w:sz w:val="28"/>
          <w:szCs w:val="28"/>
        </w:rPr>
        <w:t>б</w:t>
      </w:r>
      <w:proofErr w:type="gramEnd"/>
      <w:r w:rsidRPr="00B979D8">
        <w:rPr>
          <w:rFonts w:ascii="PT Astra Serif" w:hAnsi="PT Astra Serif"/>
          <w:sz w:val="28"/>
          <w:szCs w:val="28"/>
        </w:rPr>
        <w:t>) часть 4 изложить в следующей редакции:</w:t>
      </w:r>
    </w:p>
    <w:p w:rsidR="006A22B2" w:rsidRPr="00B979D8" w:rsidRDefault="00B979D8">
      <w:pPr>
        <w:ind w:right="-5" w:firstLine="709"/>
        <w:jc w:val="both"/>
        <w:rPr>
          <w:rFonts w:ascii="PT Astra Serif" w:hAnsi="PT Astra Serif" w:cs="PT Astra Serif"/>
          <w:sz w:val="28"/>
          <w:szCs w:val="28"/>
        </w:rPr>
      </w:pPr>
      <w:r w:rsidRPr="00B979D8">
        <w:rPr>
          <w:rFonts w:ascii="PT Astra Serif" w:hAnsi="PT Astra Serif"/>
          <w:sz w:val="28"/>
          <w:szCs w:val="28"/>
        </w:rPr>
        <w:t xml:space="preserve">«4. Социальная выплата предоставляется лицам, указанным в части 3 настоящей статьи, при условии достижения ими возраста 23 лет и удовлетворительной адаптации к самостоятельной жизни и отсутствии оснований предоставления выплаты на приобретение жилого помещения в собственность или для полного погашения кредита (займа) по договору, обязательства заемщика по которому обеспечены ипотекой, предусмотренной статьей </w:t>
      </w:r>
      <w:r w:rsidRPr="00B979D8">
        <w:rPr>
          <w:rFonts w:ascii="PT Astra Serif" w:hAnsi="PT Astra Serif" w:cs="PT Astra Serif"/>
          <w:sz w:val="28"/>
          <w:szCs w:val="28"/>
        </w:rPr>
        <w:t>4.1 настоящего Закона.»;</w:t>
      </w:r>
    </w:p>
    <w:p w:rsidR="006A22B2" w:rsidRPr="00B979D8" w:rsidRDefault="00B979D8">
      <w:pPr>
        <w:ind w:right="-5" w:firstLine="709"/>
        <w:jc w:val="both"/>
        <w:rPr>
          <w:rFonts w:ascii="PT Astra Serif" w:hAnsi="PT Astra Serif"/>
          <w:sz w:val="28"/>
          <w:szCs w:val="28"/>
          <w:highlight w:val="white"/>
        </w:rPr>
      </w:pPr>
      <w:proofErr w:type="gramStart"/>
      <w:r w:rsidRPr="00B979D8">
        <w:rPr>
          <w:rFonts w:ascii="PT Astra Serif" w:hAnsi="PT Astra Serif"/>
          <w:sz w:val="28"/>
          <w:szCs w:val="28"/>
          <w:highlight w:val="white"/>
        </w:rPr>
        <w:t>в</w:t>
      </w:r>
      <w:proofErr w:type="gramEnd"/>
      <w:r w:rsidRPr="00B979D8">
        <w:rPr>
          <w:rFonts w:ascii="PT Astra Serif" w:hAnsi="PT Astra Serif"/>
          <w:sz w:val="28"/>
          <w:szCs w:val="28"/>
          <w:highlight w:val="white"/>
        </w:rPr>
        <w:t xml:space="preserve">) дополнить частями 4.1 – 4.3  следующего содержания: </w:t>
      </w:r>
    </w:p>
    <w:p w:rsidR="006A22B2" w:rsidRPr="00B979D8" w:rsidRDefault="00B979D8">
      <w:pPr>
        <w:ind w:right="-5" w:firstLine="709"/>
        <w:jc w:val="both"/>
        <w:rPr>
          <w:rFonts w:ascii="PT Astra Serif" w:hAnsi="PT Astra Serif"/>
          <w:sz w:val="28"/>
          <w:szCs w:val="28"/>
          <w:highlight w:val="white"/>
        </w:rPr>
      </w:pPr>
      <w:r w:rsidRPr="00B979D8">
        <w:rPr>
          <w:rFonts w:ascii="PT Astra Serif" w:hAnsi="PT Astra Serif" w:cs="PT Astra Serif"/>
          <w:sz w:val="28"/>
          <w:szCs w:val="28"/>
        </w:rPr>
        <w:t xml:space="preserve">«4.1. </w:t>
      </w:r>
      <w:r w:rsidRPr="00B979D8">
        <w:rPr>
          <w:rFonts w:ascii="PT Astra Serif" w:hAnsi="PT Astra Serif" w:cs="PT Astra Serif"/>
          <w:sz w:val="28"/>
          <w:szCs w:val="28"/>
          <w:highlight w:val="white"/>
        </w:rPr>
        <w:t>Име</w:t>
      </w:r>
      <w:r w:rsidRPr="00B979D8">
        <w:rPr>
          <w:rFonts w:ascii="PT Astra Serif" w:hAnsi="PT Astra Serif"/>
          <w:sz w:val="28"/>
          <w:szCs w:val="28"/>
          <w:highlight w:val="white"/>
        </w:rPr>
        <w:t>нное свидетельство подлежит реализации на территории Алтайского края.</w:t>
      </w:r>
      <w:bookmarkStart w:id="0" w:name="_Hlk153529672"/>
    </w:p>
    <w:p w:rsidR="006A22B2" w:rsidRPr="00B979D8" w:rsidRDefault="00B979D8">
      <w:pPr>
        <w:ind w:right="-5" w:firstLine="709"/>
        <w:jc w:val="both"/>
        <w:rPr>
          <w:rFonts w:ascii="PT Astra Serif" w:hAnsi="PT Astra Serif"/>
          <w:sz w:val="28"/>
          <w:szCs w:val="28"/>
          <w:highlight w:val="white"/>
        </w:rPr>
      </w:pPr>
      <w:r w:rsidRPr="00B979D8">
        <w:rPr>
          <w:rFonts w:ascii="PT Astra Serif" w:hAnsi="PT Astra Serif"/>
          <w:sz w:val="28"/>
          <w:szCs w:val="28"/>
        </w:rPr>
        <w:t>4.2.</w:t>
      </w:r>
      <w:r w:rsidRPr="00B979D8">
        <w:rPr>
          <w:rFonts w:ascii="PT Astra Serif" w:hAnsi="PT Astra Serif"/>
          <w:sz w:val="28"/>
          <w:szCs w:val="28"/>
          <w:highlight w:val="white"/>
        </w:rPr>
        <w:t xml:space="preserve"> </w:t>
      </w:r>
      <w:r w:rsidRPr="00B979D8">
        <w:rPr>
          <w:rFonts w:ascii="PT Astra Serif" w:hAnsi="PT Astra Serif"/>
          <w:sz w:val="28"/>
          <w:szCs w:val="28"/>
        </w:rPr>
        <w:t>Лица, указанные в части 3 настоящей статьи, имеющие вступившее в законную силу решение суда о предоставлении благоустроенного жилого</w:t>
      </w:r>
      <w:r w:rsidRPr="00B979D8">
        <w:rPr>
          <w:rFonts w:ascii="PT Astra Serif" w:hAnsi="PT Astra Serif"/>
          <w:sz w:val="28"/>
          <w:szCs w:val="28"/>
        </w:rPr>
        <w:br/>
        <w:t xml:space="preserve">помещения специализированного жилищного фонда по договору найма </w:t>
      </w:r>
      <w:r w:rsidRPr="00B979D8">
        <w:rPr>
          <w:rFonts w:ascii="PT Astra Serif" w:hAnsi="PT Astra Serif"/>
          <w:sz w:val="28"/>
          <w:szCs w:val="28"/>
        </w:rPr>
        <w:lastRenderedPageBreak/>
        <w:t>специализированного жилого помещения, до момента перечисления средств социальной выплаты предоставляют вступившее в законную силу определение суда о принятии отказа взыскателя от взыскания.</w:t>
      </w:r>
    </w:p>
    <w:p w:rsidR="006A22B2" w:rsidRPr="00B979D8" w:rsidRDefault="00B979D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979D8">
        <w:rPr>
          <w:rFonts w:ascii="PT Astra Serif" w:hAnsi="PT Astra Serif"/>
          <w:sz w:val="28"/>
          <w:szCs w:val="28"/>
        </w:rPr>
        <w:t>4.3. Перечень документов, прилагаемых к заявлению о предоставлении социальной выплаты, порядок подачи и рассмотрения указанного заявления, порядок и условия предоставления социальной выплаты, порядок ее расчета,</w:t>
      </w:r>
      <w:r w:rsidRPr="00B979D8">
        <w:t xml:space="preserve"> </w:t>
      </w:r>
      <w:r w:rsidRPr="00B979D8">
        <w:rPr>
          <w:rFonts w:ascii="PT Astra Serif" w:hAnsi="PT Astra Serif"/>
          <w:sz w:val="28"/>
          <w:szCs w:val="28"/>
        </w:rPr>
        <w:t>утверждаются постановлением Правительства Алтайского края.»</w:t>
      </w:r>
      <w:bookmarkEnd w:id="0"/>
      <w:r w:rsidRPr="00B979D8">
        <w:t>;</w:t>
      </w:r>
    </w:p>
    <w:p w:rsidR="006A22B2" w:rsidRPr="00B979D8" w:rsidRDefault="00B979D8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979D8">
        <w:rPr>
          <w:rFonts w:ascii="PT Astra Serif" w:hAnsi="PT Astra Serif" w:cs="PT Astra Serif"/>
          <w:sz w:val="28"/>
          <w:szCs w:val="28"/>
        </w:rPr>
        <w:t>г</w:t>
      </w:r>
      <w:proofErr w:type="gramEnd"/>
      <w:r w:rsidRPr="00B979D8">
        <w:rPr>
          <w:rFonts w:ascii="PT Astra Serif" w:hAnsi="PT Astra Serif" w:cs="PT Astra Serif"/>
          <w:sz w:val="28"/>
          <w:szCs w:val="28"/>
        </w:rPr>
        <w:t>) в части 5 слова «Сертификат, удостоверяющий право на получение выплаты на жилье,» заменить словами «Социальная выплата»;</w:t>
      </w:r>
    </w:p>
    <w:p w:rsidR="006A22B2" w:rsidRPr="00B979D8" w:rsidRDefault="00B979D8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979D8">
        <w:rPr>
          <w:rFonts w:ascii="PT Astra Serif" w:hAnsi="PT Astra Serif" w:cs="PT Astra Serif"/>
          <w:sz w:val="28"/>
          <w:szCs w:val="28"/>
        </w:rPr>
        <w:t>д</w:t>
      </w:r>
      <w:proofErr w:type="gramEnd"/>
      <w:r w:rsidRPr="00B979D8">
        <w:rPr>
          <w:rFonts w:ascii="PT Astra Serif" w:hAnsi="PT Astra Serif" w:cs="PT Astra Serif"/>
          <w:sz w:val="28"/>
          <w:szCs w:val="28"/>
        </w:rPr>
        <w:t>) в части 6 слова «выплаты на жилье» заменить словами «социальной выплаты»;</w:t>
      </w:r>
    </w:p>
    <w:p w:rsidR="006A22B2" w:rsidRPr="00B979D8" w:rsidRDefault="006A22B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6A22B2" w:rsidRPr="00B979D8" w:rsidRDefault="00B979D8">
      <w:pPr>
        <w:pStyle w:val="af5"/>
        <w:widowControl w:val="0"/>
        <w:spacing w:after="0" w:line="240" w:lineRule="auto"/>
        <w:ind w:left="709" w:right="-5"/>
        <w:jc w:val="both"/>
        <w:rPr>
          <w:rFonts w:ascii="PT Astra Serif" w:hAnsi="PT Astra Serif" w:cs="PT Astra Serif"/>
          <w:sz w:val="28"/>
          <w:szCs w:val="28"/>
        </w:rPr>
      </w:pPr>
      <w:r w:rsidRPr="00B979D8">
        <w:rPr>
          <w:rFonts w:ascii="PT Astra Serif" w:hAnsi="PT Astra Serif" w:cs="PT Astra Serif"/>
          <w:sz w:val="28"/>
          <w:szCs w:val="28"/>
        </w:rPr>
        <w:t xml:space="preserve">2) дополнить </w:t>
      </w:r>
      <w:r w:rsidRPr="00B979D8">
        <w:rPr>
          <w:rFonts w:ascii="PT Astra Serif" w:hAnsi="PT Astra Serif" w:cs="PT Astra Serif"/>
          <w:sz w:val="28"/>
          <w:szCs w:val="28"/>
          <w:highlight w:val="white"/>
        </w:rPr>
        <w:t>статьей 4.1 следующего содержания:</w:t>
      </w:r>
    </w:p>
    <w:p w:rsidR="006A22B2" w:rsidRPr="00B979D8" w:rsidRDefault="00B979D8">
      <w:pPr>
        <w:shd w:val="clear" w:color="auto" w:fill="FFFFFF"/>
        <w:ind w:left="2268" w:hanging="1559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 w:rsidRPr="00B979D8">
        <w:rPr>
          <w:rFonts w:ascii="PT Astra Serif" w:hAnsi="PT Astra Serif" w:cs="PT Astra Serif"/>
          <w:sz w:val="28"/>
          <w:szCs w:val="28"/>
        </w:rPr>
        <w:t xml:space="preserve">«Статья 4.1. </w:t>
      </w:r>
      <w:r w:rsidRPr="00B979D8">
        <w:rPr>
          <w:rFonts w:ascii="PT Astra Serif" w:hAnsi="PT Astra Serif" w:cs="PT Astra Serif"/>
          <w:b/>
          <w:bCs/>
          <w:sz w:val="28"/>
          <w:szCs w:val="28"/>
        </w:rPr>
        <w:t>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 которому обеспечены и</w:t>
      </w:r>
      <w:r w:rsidRPr="00B979D8">
        <w:rPr>
          <w:rFonts w:ascii="PT Astra Serif" w:hAnsi="PT Astra Serif" w:cs="PT Astra Serif"/>
          <w:b/>
          <w:bCs/>
          <w:sz w:val="28"/>
          <w:szCs w:val="28"/>
          <w:highlight w:val="white"/>
        </w:rPr>
        <w:t>потекой</w:t>
      </w:r>
    </w:p>
    <w:p w:rsidR="006A22B2" w:rsidRPr="00B979D8" w:rsidRDefault="006A22B2">
      <w:pPr>
        <w:shd w:val="clear" w:color="auto" w:fill="FFFFFF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A22B2" w:rsidRPr="00B979D8" w:rsidRDefault="00B979D8">
      <w:pPr>
        <w:pStyle w:val="af5"/>
        <w:numPr>
          <w:ilvl w:val="0"/>
          <w:numId w:val="12"/>
        </w:numPr>
        <w:tabs>
          <w:tab w:val="left" w:pos="992"/>
        </w:tabs>
        <w:spacing w:after="0" w:line="240" w:lineRule="auto"/>
        <w:ind w:left="0" w:right="-5" w:firstLine="709"/>
        <w:jc w:val="both"/>
        <w:rPr>
          <w:rFonts w:ascii="PT Astra Serif" w:hAnsi="PT Astra Serif" w:cs="PT Astra Serif"/>
          <w:sz w:val="28"/>
          <w:szCs w:val="28"/>
        </w:rPr>
      </w:pPr>
      <w:r w:rsidRPr="00B979D8">
        <w:rPr>
          <w:rFonts w:ascii="PT Astra Serif" w:hAnsi="PT Astra Serif" w:cs="PT Astra Serif"/>
          <w:sz w:val="28"/>
          <w:szCs w:val="28"/>
          <w:highlight w:val="white"/>
        </w:rPr>
        <w:t>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включенным в список, предоставляется право на однократное предоставление за счет средств краевого бюджета</w:t>
      </w:r>
      <w:r w:rsidRPr="00B979D8">
        <w:rPr>
          <w:rFonts w:ascii="PT Astra Serif" w:hAnsi="PT Astra Serif" w:cs="PT Astra Serif"/>
          <w:sz w:val="28"/>
          <w:szCs w:val="28"/>
        </w:rPr>
        <w:t xml:space="preserve">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 (далее - выплата), в порядке и на условиях, установленных статьей 8.1 Федерального закона «О дополнительных гарантиях по социальной поддержке детей-сирот и детей, оставшихся без попечения родителей». </w:t>
      </w:r>
      <w:r w:rsidRPr="00B979D8">
        <w:rPr>
          <w:rFonts w:ascii="PT Astra Serif" w:hAnsi="PT Astra Serif" w:cs="PT Astra Serif"/>
          <w:sz w:val="28"/>
          <w:szCs w:val="28"/>
          <w:highlight w:val="white"/>
        </w:rPr>
        <w:t xml:space="preserve">Перечень документов, прилагаемых к заявлению о предоставлении выплаты, порядок подачи и рассмотрения указанного заявления, порядок направления информации о принятии решения о предоставлении или об отказе в предоставлении выплаты утверждаются Правительством Российской Федерации. </w:t>
      </w:r>
    </w:p>
    <w:p w:rsidR="006A22B2" w:rsidRPr="00B979D8" w:rsidRDefault="00B979D8">
      <w:pPr>
        <w:ind w:right="-5" w:firstLine="709"/>
        <w:jc w:val="both"/>
        <w:rPr>
          <w:rFonts w:ascii="PT Astra Serif" w:hAnsi="PT Astra Serif" w:cs="PT Astra Serif"/>
          <w:sz w:val="28"/>
          <w:szCs w:val="28"/>
        </w:rPr>
      </w:pPr>
      <w:r w:rsidRPr="00B979D8">
        <w:rPr>
          <w:rFonts w:ascii="PT Astra Serif" w:hAnsi="PT Astra Serif" w:cs="PT Astra Serif"/>
          <w:sz w:val="28"/>
          <w:szCs w:val="28"/>
        </w:rPr>
        <w:t>2. Лица, указанные в части 1 настоящей статьи, имеющие вступившее в законную силу решение суда о предоставлении жилого помещения, после государственной регистрации возникновения или перехода прав на жилое помещение предоставляют определение суда о принятии отказа взыскателя от взыскания.</w:t>
      </w:r>
    </w:p>
    <w:p w:rsidR="006A22B2" w:rsidRPr="00B979D8" w:rsidRDefault="006A22B2">
      <w:pPr>
        <w:ind w:right="-5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A22B2" w:rsidRPr="00B979D8" w:rsidRDefault="00B979D8">
      <w:pPr>
        <w:widowControl w:val="0"/>
        <w:ind w:right="-5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979D8">
        <w:rPr>
          <w:rFonts w:ascii="PT Astra Serif" w:hAnsi="PT Astra Serif"/>
          <w:b/>
          <w:sz w:val="28"/>
          <w:szCs w:val="28"/>
          <w:highlight w:val="white"/>
        </w:rPr>
        <w:t xml:space="preserve">Статья 2 </w:t>
      </w:r>
    </w:p>
    <w:p w:rsidR="006A22B2" w:rsidRPr="00B979D8" w:rsidRDefault="006A22B2">
      <w:pPr>
        <w:widowControl w:val="0"/>
        <w:ind w:right="-5" w:firstLine="709"/>
        <w:jc w:val="both"/>
        <w:rPr>
          <w:rFonts w:ascii="PT Astra Serif" w:hAnsi="PT Astra Serif"/>
          <w:b/>
          <w:bCs/>
          <w:sz w:val="28"/>
          <w:szCs w:val="28"/>
          <w:highlight w:val="white"/>
        </w:rPr>
      </w:pPr>
    </w:p>
    <w:p w:rsidR="006A22B2" w:rsidRPr="00B979D8" w:rsidRDefault="00B979D8">
      <w:pPr>
        <w:widowControl w:val="0"/>
        <w:ind w:right="-5" w:firstLine="709"/>
        <w:jc w:val="both"/>
        <w:rPr>
          <w:rFonts w:ascii="PT Astra Serif" w:hAnsi="PT Astra Serif"/>
          <w:sz w:val="28"/>
          <w:szCs w:val="28"/>
          <w:highlight w:val="white"/>
        </w:rPr>
      </w:pPr>
      <w:r w:rsidRPr="00B979D8">
        <w:rPr>
          <w:rFonts w:ascii="PT Astra Serif" w:hAnsi="PT Astra Serif"/>
          <w:sz w:val="28"/>
          <w:szCs w:val="28"/>
          <w:highlight w:val="white"/>
        </w:rPr>
        <w:t xml:space="preserve">Внести в закон Алтайского края от 12 декабря 2006 года </w:t>
      </w:r>
      <w:r w:rsidRPr="00B979D8">
        <w:rPr>
          <w:rFonts w:ascii="PT Astra Serif" w:hAnsi="PT Astra Serif"/>
          <w:sz w:val="28"/>
          <w:szCs w:val="28"/>
          <w:highlight w:val="white"/>
        </w:rPr>
        <w:br/>
        <w:t xml:space="preserve">№ 136-ЗС «О предоставлении жилых помещений государственного жилищного </w:t>
      </w:r>
      <w:r w:rsidRPr="00B979D8">
        <w:rPr>
          <w:rFonts w:ascii="PT Astra Serif" w:hAnsi="PT Astra Serif"/>
          <w:sz w:val="28"/>
          <w:szCs w:val="28"/>
          <w:highlight w:val="white"/>
        </w:rPr>
        <w:lastRenderedPageBreak/>
        <w:t xml:space="preserve">фонда Алтайского края» (Сборник законодательства Алтайского края, 2006, </w:t>
      </w:r>
      <w:r w:rsidRPr="00B979D8">
        <w:rPr>
          <w:rFonts w:ascii="PT Astra Serif" w:hAnsi="PT Astra Serif"/>
          <w:sz w:val="28"/>
          <w:szCs w:val="28"/>
          <w:highlight w:val="white"/>
        </w:rPr>
        <w:br/>
        <w:t xml:space="preserve">№ 128, часть I; 2008, № 146, часть I; 2011, № 185, часть I; 2012, № 198, часть I; 2014, № 216, часть I; 2015, № 229, часть I, № 230, часть I, № 236, часть I; Официальный интернет-портал правовой информации (www.pravo.gov.ru), </w:t>
      </w:r>
      <w:r w:rsidRPr="00B979D8">
        <w:rPr>
          <w:rFonts w:ascii="PT Astra Serif" w:hAnsi="PT Astra Serif"/>
          <w:sz w:val="28"/>
          <w:szCs w:val="28"/>
          <w:highlight w:val="white"/>
        </w:rPr>
        <w:br/>
        <w:t xml:space="preserve">6 мая 2016 года, 11 июля 2016 года, 3 ноября 2016 года, 3 ноября 2017 года, </w:t>
      </w:r>
      <w:r w:rsidRPr="00B979D8">
        <w:rPr>
          <w:rFonts w:ascii="PT Astra Serif" w:hAnsi="PT Astra Serif"/>
          <w:sz w:val="28"/>
          <w:szCs w:val="28"/>
          <w:highlight w:val="white"/>
        </w:rPr>
        <w:br/>
        <w:t>6 февраля 2019 года, 4 апреля 2019 года, 22 декабря 2020 года, 2 июня 2021 года, 24 июня 2021 года) следующие изменения:</w:t>
      </w:r>
    </w:p>
    <w:p w:rsidR="006A22B2" w:rsidRPr="00B979D8" w:rsidRDefault="00B979D8">
      <w:pPr>
        <w:pStyle w:val="af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sz w:val="28"/>
          <w:szCs w:val="28"/>
          <w:highlight w:val="white"/>
        </w:rPr>
      </w:pPr>
      <w:proofErr w:type="gramStart"/>
      <w:r w:rsidRPr="00B979D8">
        <w:rPr>
          <w:rFonts w:ascii="PT Astra Serif" w:hAnsi="PT Astra Serif"/>
          <w:sz w:val="28"/>
          <w:szCs w:val="28"/>
        </w:rPr>
        <w:t>в</w:t>
      </w:r>
      <w:proofErr w:type="gramEnd"/>
      <w:r w:rsidRPr="00B979D8">
        <w:rPr>
          <w:rFonts w:ascii="PT Astra Serif" w:hAnsi="PT Astra Serif"/>
          <w:sz w:val="28"/>
          <w:szCs w:val="28"/>
        </w:rPr>
        <w:t xml:space="preserve"> части 1 статьи 12 слова «с 1 марта 2005 года, но не ранее чем» исключить;</w:t>
      </w:r>
    </w:p>
    <w:p w:rsidR="006A22B2" w:rsidRPr="00B979D8" w:rsidRDefault="006A22B2">
      <w:pPr>
        <w:widowControl w:val="0"/>
        <w:tabs>
          <w:tab w:val="left" w:pos="1134"/>
        </w:tabs>
        <w:ind w:left="709" w:right="-5"/>
        <w:jc w:val="both"/>
        <w:rPr>
          <w:rFonts w:ascii="PT Astra Serif" w:hAnsi="PT Astra Serif"/>
          <w:sz w:val="28"/>
          <w:szCs w:val="28"/>
          <w:highlight w:val="white"/>
        </w:rPr>
      </w:pPr>
    </w:p>
    <w:p w:rsidR="006A22B2" w:rsidRPr="00B979D8" w:rsidRDefault="00B979D8">
      <w:pPr>
        <w:pStyle w:val="af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sz w:val="28"/>
          <w:szCs w:val="28"/>
          <w:highlight w:val="white"/>
        </w:rPr>
      </w:pPr>
      <w:proofErr w:type="gramStart"/>
      <w:r w:rsidRPr="00B979D8">
        <w:rPr>
          <w:rFonts w:ascii="PT Astra Serif" w:hAnsi="PT Astra Serif"/>
          <w:sz w:val="28"/>
          <w:szCs w:val="28"/>
        </w:rPr>
        <w:t>в</w:t>
      </w:r>
      <w:proofErr w:type="gramEnd"/>
      <w:r w:rsidRPr="00B979D8">
        <w:rPr>
          <w:rFonts w:ascii="PT Astra Serif" w:hAnsi="PT Astra Serif"/>
          <w:sz w:val="28"/>
          <w:szCs w:val="28"/>
        </w:rPr>
        <w:t xml:space="preserve"> части 4 статьи 13 слова «Правительством Российской Федерации» заменить словами «федеральным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хозяйства»;</w:t>
      </w:r>
    </w:p>
    <w:p w:rsidR="006A22B2" w:rsidRPr="00B979D8" w:rsidRDefault="006A22B2">
      <w:pPr>
        <w:widowControl w:val="0"/>
        <w:tabs>
          <w:tab w:val="left" w:pos="1134"/>
        </w:tabs>
        <w:ind w:left="709" w:right="-5"/>
        <w:jc w:val="both"/>
        <w:rPr>
          <w:rFonts w:ascii="PT Astra Serif" w:hAnsi="PT Astra Serif"/>
          <w:sz w:val="28"/>
          <w:szCs w:val="28"/>
          <w:highlight w:val="white"/>
        </w:rPr>
      </w:pPr>
    </w:p>
    <w:p w:rsidR="006A22B2" w:rsidRPr="00B979D8" w:rsidRDefault="00B979D8">
      <w:pPr>
        <w:pStyle w:val="af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979D8">
        <w:rPr>
          <w:rFonts w:ascii="PT Astra Serif" w:hAnsi="PT Astra Serif"/>
          <w:sz w:val="28"/>
          <w:szCs w:val="28"/>
          <w:highlight w:val="white"/>
        </w:rPr>
        <w:t>статью</w:t>
      </w:r>
      <w:proofErr w:type="gramEnd"/>
      <w:r w:rsidRPr="00B979D8">
        <w:rPr>
          <w:rFonts w:ascii="PT Astra Serif" w:hAnsi="PT Astra Serif"/>
          <w:sz w:val="28"/>
          <w:szCs w:val="28"/>
          <w:highlight w:val="white"/>
        </w:rPr>
        <w:t xml:space="preserve"> 17.1 дополнить частями 7 и 8 следующего содержания:</w:t>
      </w:r>
    </w:p>
    <w:p w:rsidR="006A22B2" w:rsidRPr="00B979D8" w:rsidRDefault="00B979D8">
      <w:pPr>
        <w:widowControl w:val="0"/>
        <w:ind w:right="-5" w:firstLine="709"/>
        <w:jc w:val="both"/>
        <w:rPr>
          <w:highlight w:val="white"/>
        </w:rPr>
      </w:pPr>
      <w:r w:rsidRPr="00B979D8">
        <w:rPr>
          <w:rFonts w:ascii="PT Astra Serif" w:hAnsi="PT Astra Serif"/>
          <w:sz w:val="28"/>
          <w:szCs w:val="28"/>
          <w:highlight w:val="white"/>
        </w:rPr>
        <w:t xml:space="preserve">«7. </w:t>
      </w:r>
      <w:bookmarkStart w:id="1" w:name="_GoBack"/>
      <w:bookmarkEnd w:id="1"/>
      <w:r w:rsidRPr="00B979D8">
        <w:rPr>
          <w:rFonts w:ascii="PT Astra Serif" w:hAnsi="PT Astra Serif"/>
          <w:sz w:val="28"/>
          <w:szCs w:val="28"/>
          <w:highlight w:val="white"/>
        </w:rPr>
        <w:t>В целях заключения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родителей,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лица, с которым заключен договор найма специализированного жилого помещения, но не более чем на два года.</w:t>
      </w:r>
    </w:p>
    <w:p w:rsidR="006A22B2" w:rsidRPr="00B979D8" w:rsidRDefault="00B979D8">
      <w:pPr>
        <w:widowControl w:val="0"/>
        <w:ind w:right="-5" w:firstLine="709"/>
        <w:jc w:val="both"/>
      </w:pPr>
      <w:r w:rsidRPr="00B979D8">
        <w:rPr>
          <w:rFonts w:ascii="PT Astra Serif" w:hAnsi="PT Astra Serif"/>
          <w:sz w:val="28"/>
          <w:szCs w:val="28"/>
          <w:highlight w:val="white"/>
        </w:rPr>
        <w:t>8. Сокращение срока действия договора найма специализированного жилого помещения, предусмотренное частью 7 настоящей статьи, допускается при наличии по состоянию на дату подачи лицом, с которым заключен договор найма специализированного жилого помещения, заявления о сокращении срока действия такого договора в уполномоченный орган исполнительной власти Алтайского края в сфере жилищно-коммунального хозяйства совокупности обстоятельств, указанных в пункте 6.2 статьи 8 Федерального закона</w:t>
      </w:r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/>
          <w:sz w:val="28"/>
          <w:szCs w:val="28"/>
          <w:highlight w:val="white"/>
        </w:rPr>
        <w:br/>
        <w:t xml:space="preserve">от </w:t>
      </w:r>
      <w:r w:rsidRPr="00B979D8">
        <w:rPr>
          <w:rFonts w:ascii="PT Astra Serif" w:hAnsi="PT Astra Serif"/>
          <w:sz w:val="28"/>
          <w:szCs w:val="28"/>
        </w:rPr>
        <w:t>21</w:t>
      </w:r>
      <w:r>
        <w:rPr>
          <w:rFonts w:ascii="PT Astra Serif" w:hAnsi="PT Astra Serif"/>
          <w:sz w:val="28"/>
          <w:szCs w:val="28"/>
        </w:rPr>
        <w:t xml:space="preserve"> декабря </w:t>
      </w:r>
      <w:r w:rsidRPr="00B979D8">
        <w:rPr>
          <w:rFonts w:ascii="PT Astra Serif" w:hAnsi="PT Astra Serif"/>
          <w:sz w:val="28"/>
          <w:szCs w:val="28"/>
        </w:rPr>
        <w:t xml:space="preserve">1996 </w:t>
      </w:r>
      <w:r>
        <w:rPr>
          <w:rFonts w:ascii="PT Astra Serif" w:hAnsi="PT Astra Serif"/>
          <w:sz w:val="28"/>
          <w:szCs w:val="28"/>
        </w:rPr>
        <w:t>года №</w:t>
      </w:r>
      <w:r w:rsidRPr="00B979D8">
        <w:rPr>
          <w:rFonts w:ascii="PT Astra Serif" w:hAnsi="PT Astra Serif"/>
          <w:sz w:val="28"/>
          <w:szCs w:val="28"/>
        </w:rPr>
        <w:t xml:space="preserve"> 159-ФЗ</w:t>
      </w:r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r w:rsidRPr="00B979D8">
        <w:rPr>
          <w:rFonts w:ascii="PT Astra Serif" w:hAnsi="PT Astra Serif"/>
          <w:sz w:val="28"/>
          <w:szCs w:val="28"/>
          <w:highlight w:val="white"/>
        </w:rPr>
        <w:t>«О дополнительных гарантиях по социальной поддержке детей-сирот и детей, оставшихся без попечения родителей».</w:t>
      </w:r>
      <w:r w:rsidRPr="00B979D8">
        <w:rPr>
          <w:rFonts w:ascii="PT Astra Serif" w:hAnsi="PT Astra Serif"/>
          <w:sz w:val="28"/>
          <w:szCs w:val="28"/>
        </w:rPr>
        <w:t xml:space="preserve"> </w:t>
      </w:r>
      <w:r w:rsidRPr="00B979D8">
        <w:rPr>
          <w:rFonts w:ascii="PT Astra Serif" w:hAnsi="PT Astra Serif"/>
          <w:sz w:val="28"/>
          <w:szCs w:val="28"/>
          <w:highlight w:val="white"/>
        </w:rPr>
        <w:t>Перечень документов, прилагаемых к заявлению о сокращении срока действия договора найма специализированного жилого помещения, порядок подачи и рассмотрения указанного заявления, порядок направления информации о принятии решения о сокращении срока действия такого договора или об отказе в сокращении срока действия такого договора утверждаются Правительством Российской Федерации.»</w:t>
      </w:r>
      <w:r w:rsidRPr="00B979D8">
        <w:rPr>
          <w:rFonts w:ascii="PT Astra Serif" w:hAnsi="PT Astra Serif" w:cs="PT Astra Serif"/>
          <w:sz w:val="28"/>
          <w:szCs w:val="28"/>
        </w:rPr>
        <w:t>;</w:t>
      </w:r>
    </w:p>
    <w:p w:rsidR="006A22B2" w:rsidRPr="00B979D8" w:rsidRDefault="006A22B2">
      <w:pPr>
        <w:widowControl w:val="0"/>
        <w:ind w:right="-5" w:firstLine="709"/>
        <w:jc w:val="both"/>
        <w:rPr>
          <w:highlight w:val="white"/>
        </w:rPr>
      </w:pPr>
    </w:p>
    <w:p w:rsidR="006A22B2" w:rsidRPr="00B979D8" w:rsidRDefault="00B979D8">
      <w:pPr>
        <w:widowControl w:val="0"/>
        <w:ind w:right="-5" w:firstLine="709"/>
        <w:jc w:val="both"/>
      </w:pPr>
      <w:r w:rsidRPr="00B979D8">
        <w:rPr>
          <w:rFonts w:ascii="PT Astra Serif" w:hAnsi="PT Astra Serif" w:cs="PT Astra Serif"/>
          <w:sz w:val="28"/>
          <w:szCs w:val="28"/>
        </w:rPr>
        <w:t xml:space="preserve">3) в части 2 статьи 20 слова </w:t>
      </w:r>
      <w:r w:rsidRPr="00B979D8">
        <w:rPr>
          <w:rFonts w:ascii="PT Astra Serif" w:hAnsi="PT Astra Serif"/>
          <w:sz w:val="28"/>
          <w:szCs w:val="28"/>
        </w:rPr>
        <w:t>«Правительством Российской Федерации» заменить словами «федеральным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</w:t>
      </w:r>
      <w:r w:rsidRPr="00B979D8">
        <w:rPr>
          <w:rFonts w:ascii="PT Astra Serif" w:hAnsi="PT Astra Serif"/>
          <w:sz w:val="28"/>
          <w:szCs w:val="28"/>
          <w:highlight w:val="white"/>
        </w:rPr>
        <w:t>йства».</w:t>
      </w:r>
    </w:p>
    <w:p w:rsidR="006A22B2" w:rsidRPr="00B979D8" w:rsidRDefault="00B979D8">
      <w:pPr>
        <w:widowControl w:val="0"/>
        <w:ind w:right="-5" w:firstLine="709"/>
        <w:jc w:val="both"/>
        <w:rPr>
          <w:rFonts w:ascii="PT Astra Serif" w:hAnsi="PT Astra Serif"/>
          <w:b/>
          <w:bCs/>
          <w:sz w:val="28"/>
          <w:szCs w:val="28"/>
          <w:highlight w:val="white"/>
        </w:rPr>
      </w:pPr>
      <w:r w:rsidRPr="00B979D8">
        <w:rPr>
          <w:rFonts w:ascii="PT Astra Serif" w:hAnsi="PT Astra Serif"/>
          <w:b/>
          <w:sz w:val="28"/>
          <w:szCs w:val="28"/>
          <w:highlight w:val="white"/>
        </w:rPr>
        <w:lastRenderedPageBreak/>
        <w:t xml:space="preserve">Статья </w:t>
      </w:r>
      <w:r w:rsidRPr="00B979D8">
        <w:rPr>
          <w:rFonts w:ascii="PT Astra Serif" w:hAnsi="PT Astra Serif" w:cs="PT Astra Serif"/>
          <w:b/>
          <w:bCs/>
          <w:sz w:val="28"/>
          <w:szCs w:val="28"/>
        </w:rPr>
        <w:t>3</w:t>
      </w:r>
    </w:p>
    <w:p w:rsidR="006A22B2" w:rsidRPr="00B979D8" w:rsidRDefault="006A22B2">
      <w:pPr>
        <w:widowControl w:val="0"/>
        <w:tabs>
          <w:tab w:val="left" w:pos="1134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6A22B2" w:rsidRPr="00B979D8" w:rsidRDefault="00B979D8">
      <w:pPr>
        <w:widowControl w:val="0"/>
        <w:tabs>
          <w:tab w:val="left" w:pos="1134"/>
        </w:tabs>
        <w:ind w:right="-5" w:firstLine="709"/>
        <w:jc w:val="both"/>
        <w:rPr>
          <w:rFonts w:ascii="PT Astra Serif" w:hAnsi="PT Astra Serif"/>
          <w:sz w:val="28"/>
          <w:szCs w:val="28"/>
          <w:highlight w:val="white"/>
        </w:rPr>
      </w:pPr>
      <w:r w:rsidRPr="00B979D8">
        <w:rPr>
          <w:rFonts w:ascii="PT Astra Serif" w:hAnsi="PT Astra Serif"/>
          <w:sz w:val="28"/>
          <w:szCs w:val="28"/>
        </w:rPr>
        <w:t>Л</w:t>
      </w:r>
      <w:r w:rsidRPr="00B979D8">
        <w:rPr>
          <w:rFonts w:ascii="PT Astra Serif" w:hAnsi="PT Astra Serif"/>
          <w:sz w:val="28"/>
          <w:szCs w:val="28"/>
          <w:highlight w:val="white"/>
        </w:rPr>
        <w:t>ица, указанные в части 3 статьи 4  закона Алтайского края от 31 декабря 2004 года № 72-ЗС «О дополнительных гарантиях по социальной поддержке детей-сирот и детей, оставшихся без попечения родителей, в Алтайском крае»</w:t>
      </w:r>
      <w:r w:rsidRPr="00B979D8">
        <w:rPr>
          <w:rFonts w:ascii="PT Astra Serif" w:hAnsi="PT Astra Serif"/>
          <w:sz w:val="28"/>
          <w:szCs w:val="28"/>
        </w:rPr>
        <w:t>, в отношении которых принято решение о предоставлении удостоверенной сертификатом выплаты на приобретение жилого помещения в собственность</w:t>
      </w:r>
      <w:r w:rsidR="00E14468">
        <w:rPr>
          <w:rFonts w:ascii="PT Astra Serif" w:hAnsi="PT Astra Serif"/>
          <w:sz w:val="28"/>
          <w:szCs w:val="28"/>
        </w:rPr>
        <w:t>,</w:t>
      </w:r>
      <w:r w:rsidRPr="00B979D8">
        <w:rPr>
          <w:rFonts w:ascii="PT Astra Serif" w:hAnsi="PT Astra Serif"/>
          <w:sz w:val="28"/>
          <w:szCs w:val="28"/>
        </w:rPr>
        <w:t xml:space="preserve"> сохраняют свое право на приобретение жилого помещения в собственность в порядке и на условиях, действовавших до дня вступления в силу настоящего Закона. </w:t>
      </w:r>
    </w:p>
    <w:p w:rsidR="006A22B2" w:rsidRPr="00B979D8" w:rsidRDefault="006A22B2">
      <w:pPr>
        <w:widowControl w:val="0"/>
        <w:tabs>
          <w:tab w:val="left" w:pos="113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</w:p>
    <w:p w:rsidR="006A22B2" w:rsidRPr="00B979D8" w:rsidRDefault="00B979D8">
      <w:pPr>
        <w:widowControl w:val="0"/>
        <w:tabs>
          <w:tab w:val="left" w:pos="113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B979D8">
        <w:rPr>
          <w:rFonts w:ascii="PT Astra Serif" w:hAnsi="PT Astra Serif"/>
          <w:b/>
          <w:bCs/>
          <w:sz w:val="28"/>
          <w:szCs w:val="28"/>
        </w:rPr>
        <w:t xml:space="preserve">Статья 4 </w:t>
      </w:r>
    </w:p>
    <w:p w:rsidR="006A22B2" w:rsidRPr="00B979D8" w:rsidRDefault="006A22B2">
      <w:pPr>
        <w:widowControl w:val="0"/>
        <w:ind w:right="-5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A22B2" w:rsidRPr="00B979D8" w:rsidRDefault="00B979D8">
      <w:pPr>
        <w:widowControl w:val="0"/>
        <w:tabs>
          <w:tab w:val="left" w:pos="113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B979D8">
        <w:rPr>
          <w:rFonts w:ascii="PT Astra Serif" w:hAnsi="PT Astra Serif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6A22B2" w:rsidRPr="00B979D8" w:rsidRDefault="006A22B2">
      <w:pPr>
        <w:widowControl w:val="0"/>
        <w:tabs>
          <w:tab w:val="left" w:pos="1134"/>
        </w:tabs>
        <w:ind w:left="709" w:right="-5"/>
        <w:jc w:val="both"/>
        <w:rPr>
          <w:rFonts w:ascii="PT Astra Serif" w:hAnsi="PT Astra Serif"/>
          <w:sz w:val="28"/>
          <w:szCs w:val="28"/>
        </w:rPr>
      </w:pPr>
    </w:p>
    <w:p w:rsidR="006A22B2" w:rsidRPr="00B979D8" w:rsidRDefault="00B979D8">
      <w:pPr>
        <w:widowControl w:val="0"/>
        <w:tabs>
          <w:tab w:val="left" w:pos="1134"/>
        </w:tabs>
        <w:ind w:left="709" w:right="-5"/>
        <w:jc w:val="both"/>
        <w:rPr>
          <w:rFonts w:ascii="PT Astra Serif" w:hAnsi="PT Astra Serif"/>
          <w:sz w:val="28"/>
          <w:szCs w:val="28"/>
        </w:rPr>
      </w:pPr>
      <w:r w:rsidRPr="00B979D8">
        <w:rPr>
          <w:rFonts w:ascii="PT Astra Serif" w:hAnsi="PT Astra Serif"/>
          <w:sz w:val="28"/>
          <w:szCs w:val="28"/>
        </w:rPr>
        <w:t xml:space="preserve"> </w:t>
      </w:r>
    </w:p>
    <w:p w:rsidR="006A22B2" w:rsidRPr="00B979D8" w:rsidRDefault="006A22B2">
      <w:pPr>
        <w:widowControl w:val="0"/>
        <w:ind w:right="-5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4789"/>
        <w:gridCol w:w="4992"/>
      </w:tblGrid>
      <w:tr w:rsidR="00B979D8" w:rsidRPr="00B979D8" w:rsidTr="00E14468">
        <w:tc>
          <w:tcPr>
            <w:tcW w:w="4789" w:type="dxa"/>
          </w:tcPr>
          <w:p w:rsidR="006A22B2" w:rsidRPr="00B979D8" w:rsidRDefault="00B979D8">
            <w:pPr>
              <w:widowControl w:val="0"/>
              <w:ind w:right="-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979D8">
              <w:rPr>
                <w:rFonts w:ascii="PT Astra Serif" w:hAnsi="PT Astra Serif"/>
                <w:sz w:val="28"/>
                <w:szCs w:val="28"/>
              </w:rPr>
              <w:t xml:space="preserve">Губернатор Алтайского края                                                               </w:t>
            </w:r>
          </w:p>
        </w:tc>
        <w:tc>
          <w:tcPr>
            <w:tcW w:w="4992" w:type="dxa"/>
          </w:tcPr>
          <w:p w:rsidR="006A22B2" w:rsidRPr="00B979D8" w:rsidRDefault="00B979D8" w:rsidP="00E14468">
            <w:pPr>
              <w:widowControl w:val="0"/>
              <w:ind w:right="-5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979D8">
              <w:rPr>
                <w:rFonts w:ascii="PT Astra Serif" w:hAnsi="PT Astra Serif"/>
                <w:sz w:val="28"/>
                <w:szCs w:val="28"/>
              </w:rPr>
              <w:t xml:space="preserve">                                         </w:t>
            </w:r>
            <w:r w:rsidR="00E144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979D8">
              <w:rPr>
                <w:rFonts w:ascii="PT Astra Serif" w:hAnsi="PT Astra Serif"/>
                <w:sz w:val="28"/>
                <w:szCs w:val="28"/>
              </w:rPr>
              <w:t>В.П. Томенко</w:t>
            </w:r>
          </w:p>
        </w:tc>
      </w:tr>
    </w:tbl>
    <w:p w:rsidR="006A22B2" w:rsidRPr="00B979D8" w:rsidRDefault="006A22B2">
      <w:pPr>
        <w:widowControl w:val="0"/>
        <w:ind w:right="-5"/>
        <w:jc w:val="both"/>
        <w:rPr>
          <w:rFonts w:ascii="PT Astra Serif" w:hAnsi="PT Astra Serif"/>
          <w:sz w:val="28"/>
          <w:szCs w:val="28"/>
        </w:rPr>
      </w:pPr>
    </w:p>
    <w:sectPr w:rsidR="006A22B2" w:rsidRPr="00B979D8">
      <w:headerReference w:type="default" r:id="rId9"/>
      <w:headerReference w:type="first" r:id="rId10"/>
      <w:pgSz w:w="11906" w:h="16838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E1" w:rsidRDefault="00EC59E1">
      <w:r>
        <w:separator/>
      </w:r>
    </w:p>
  </w:endnote>
  <w:endnote w:type="continuationSeparator" w:id="0">
    <w:p w:rsidR="00EC59E1" w:rsidRDefault="00EC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E1" w:rsidRDefault="00EC59E1">
      <w:r>
        <w:separator/>
      </w:r>
    </w:p>
  </w:footnote>
  <w:footnote w:type="continuationSeparator" w:id="0">
    <w:p w:rsidR="00EC59E1" w:rsidRDefault="00EC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B2" w:rsidRDefault="00B979D8">
    <w:pPr>
      <w:pStyle w:val="af3"/>
      <w:jc w:val="right"/>
    </w:pPr>
    <w:r>
      <w:fldChar w:fldCharType="begin"/>
    </w:r>
    <w:r>
      <w:instrText>PAGE \* MERGEFORMAT</w:instrText>
    </w:r>
    <w:r>
      <w:fldChar w:fldCharType="separate"/>
    </w:r>
    <w:r w:rsidR="00E14468" w:rsidRPr="00E14468">
      <w:rPr>
        <w:rFonts w:ascii="PT Astra Serif" w:hAnsi="PT Astra Serif" w:cs="PT Astra Serif"/>
        <w:noProof/>
        <w:sz w:val="24"/>
        <w:szCs w:val="24"/>
      </w:rPr>
      <w:t>4</w:t>
    </w:r>
    <w:r>
      <w:rPr>
        <w:rFonts w:ascii="PT Astra Serif" w:hAnsi="PT Astra Serif" w:cs="PT Astra Serif"/>
        <w:sz w:val="24"/>
        <w:szCs w:val="24"/>
      </w:rPr>
      <w:fldChar w:fldCharType="end"/>
    </w:r>
  </w:p>
  <w:p w:rsidR="006A22B2" w:rsidRDefault="006A22B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B2" w:rsidRDefault="00B979D8">
    <w:pPr>
      <w:ind w:right="-5"/>
      <w:jc w:val="right"/>
      <w:rPr>
        <w:sz w:val="27"/>
        <w:szCs w:val="27"/>
      </w:rPr>
    </w:pPr>
    <w:r>
      <w:rPr>
        <w:sz w:val="27"/>
        <w:szCs w:val="27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6498"/>
    <w:multiLevelType w:val="hybridMultilevel"/>
    <w:tmpl w:val="DEBC8E2C"/>
    <w:lvl w:ilvl="0" w:tplc="D59EA1C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39B68A4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406455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21AEE5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4E29D0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BB69A6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86EBB6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A40E7D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E0438E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C71984"/>
    <w:multiLevelType w:val="hybridMultilevel"/>
    <w:tmpl w:val="47947C6A"/>
    <w:lvl w:ilvl="0" w:tplc="594C5436">
      <w:start w:val="1"/>
      <w:numFmt w:val="decimal"/>
      <w:lvlText w:val="%1."/>
      <w:lvlJc w:val="left"/>
    </w:lvl>
    <w:lvl w:ilvl="1" w:tplc="F58CA8EA">
      <w:start w:val="1"/>
      <w:numFmt w:val="lowerLetter"/>
      <w:lvlText w:val="%2."/>
      <w:lvlJc w:val="left"/>
      <w:pPr>
        <w:ind w:left="1440" w:hanging="360"/>
      </w:pPr>
    </w:lvl>
    <w:lvl w:ilvl="2" w:tplc="C3E4B32E">
      <w:start w:val="1"/>
      <w:numFmt w:val="lowerRoman"/>
      <w:lvlText w:val="%3."/>
      <w:lvlJc w:val="right"/>
      <w:pPr>
        <w:ind w:left="2160" w:hanging="180"/>
      </w:pPr>
    </w:lvl>
    <w:lvl w:ilvl="3" w:tplc="7AF81FE8">
      <w:start w:val="1"/>
      <w:numFmt w:val="decimal"/>
      <w:lvlText w:val="%4."/>
      <w:lvlJc w:val="left"/>
      <w:pPr>
        <w:ind w:left="2880" w:hanging="360"/>
      </w:pPr>
    </w:lvl>
    <w:lvl w:ilvl="4" w:tplc="572EEFC0">
      <w:start w:val="1"/>
      <w:numFmt w:val="lowerLetter"/>
      <w:lvlText w:val="%5."/>
      <w:lvlJc w:val="left"/>
      <w:pPr>
        <w:ind w:left="3600" w:hanging="360"/>
      </w:pPr>
    </w:lvl>
    <w:lvl w:ilvl="5" w:tplc="212A9D6A">
      <w:start w:val="1"/>
      <w:numFmt w:val="lowerRoman"/>
      <w:lvlText w:val="%6."/>
      <w:lvlJc w:val="right"/>
      <w:pPr>
        <w:ind w:left="4320" w:hanging="180"/>
      </w:pPr>
    </w:lvl>
    <w:lvl w:ilvl="6" w:tplc="9AA66CCA">
      <w:start w:val="1"/>
      <w:numFmt w:val="decimal"/>
      <w:lvlText w:val="%7."/>
      <w:lvlJc w:val="left"/>
      <w:pPr>
        <w:ind w:left="5040" w:hanging="360"/>
      </w:pPr>
    </w:lvl>
    <w:lvl w:ilvl="7" w:tplc="21AC3F6A">
      <w:start w:val="1"/>
      <w:numFmt w:val="lowerLetter"/>
      <w:lvlText w:val="%8."/>
      <w:lvlJc w:val="left"/>
      <w:pPr>
        <w:ind w:left="5760" w:hanging="360"/>
      </w:pPr>
    </w:lvl>
    <w:lvl w:ilvl="8" w:tplc="439E77A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7CB4"/>
    <w:multiLevelType w:val="hybridMultilevel"/>
    <w:tmpl w:val="9D462FB4"/>
    <w:lvl w:ilvl="0" w:tplc="9AD699EE">
      <w:start w:val="1"/>
      <w:numFmt w:val="decimal"/>
      <w:lvlText w:val="%1)"/>
      <w:lvlJc w:val="left"/>
    </w:lvl>
    <w:lvl w:ilvl="1" w:tplc="B0BA66C0">
      <w:start w:val="1"/>
      <w:numFmt w:val="lowerLetter"/>
      <w:lvlText w:val="%2."/>
      <w:lvlJc w:val="left"/>
      <w:pPr>
        <w:ind w:left="1440" w:hanging="360"/>
      </w:pPr>
    </w:lvl>
    <w:lvl w:ilvl="2" w:tplc="5D948DA4">
      <w:start w:val="1"/>
      <w:numFmt w:val="lowerRoman"/>
      <w:lvlText w:val="%3."/>
      <w:lvlJc w:val="right"/>
      <w:pPr>
        <w:ind w:left="2160" w:hanging="180"/>
      </w:pPr>
    </w:lvl>
    <w:lvl w:ilvl="3" w:tplc="67DE2D4A">
      <w:start w:val="1"/>
      <w:numFmt w:val="decimal"/>
      <w:lvlText w:val="%4."/>
      <w:lvlJc w:val="left"/>
      <w:pPr>
        <w:ind w:left="2880" w:hanging="360"/>
      </w:pPr>
    </w:lvl>
    <w:lvl w:ilvl="4" w:tplc="F58C88F2">
      <w:start w:val="1"/>
      <w:numFmt w:val="lowerLetter"/>
      <w:lvlText w:val="%5."/>
      <w:lvlJc w:val="left"/>
      <w:pPr>
        <w:ind w:left="3600" w:hanging="360"/>
      </w:pPr>
    </w:lvl>
    <w:lvl w:ilvl="5" w:tplc="2E54B598">
      <w:start w:val="1"/>
      <w:numFmt w:val="lowerRoman"/>
      <w:lvlText w:val="%6."/>
      <w:lvlJc w:val="right"/>
      <w:pPr>
        <w:ind w:left="4320" w:hanging="180"/>
      </w:pPr>
    </w:lvl>
    <w:lvl w:ilvl="6" w:tplc="2D14E4CE">
      <w:start w:val="1"/>
      <w:numFmt w:val="decimal"/>
      <w:lvlText w:val="%7."/>
      <w:lvlJc w:val="left"/>
      <w:pPr>
        <w:ind w:left="5040" w:hanging="360"/>
      </w:pPr>
    </w:lvl>
    <w:lvl w:ilvl="7" w:tplc="5AB06FAE">
      <w:start w:val="1"/>
      <w:numFmt w:val="lowerLetter"/>
      <w:lvlText w:val="%8."/>
      <w:lvlJc w:val="left"/>
      <w:pPr>
        <w:ind w:left="5760" w:hanging="360"/>
      </w:pPr>
    </w:lvl>
    <w:lvl w:ilvl="8" w:tplc="FAA2B1F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27C1"/>
    <w:multiLevelType w:val="hybridMultilevel"/>
    <w:tmpl w:val="AD3C68B4"/>
    <w:lvl w:ilvl="0" w:tplc="22662DAC">
      <w:start w:val="1"/>
      <w:numFmt w:val="decimal"/>
      <w:lvlText w:val="%1."/>
      <w:lvlJc w:val="left"/>
    </w:lvl>
    <w:lvl w:ilvl="1" w:tplc="6C3EEF50">
      <w:start w:val="1"/>
      <w:numFmt w:val="lowerLetter"/>
      <w:lvlText w:val="%2."/>
      <w:lvlJc w:val="left"/>
      <w:pPr>
        <w:ind w:left="1440" w:hanging="360"/>
      </w:pPr>
    </w:lvl>
    <w:lvl w:ilvl="2" w:tplc="7FD8F090">
      <w:start w:val="1"/>
      <w:numFmt w:val="lowerRoman"/>
      <w:lvlText w:val="%3."/>
      <w:lvlJc w:val="right"/>
      <w:pPr>
        <w:ind w:left="2160" w:hanging="180"/>
      </w:pPr>
    </w:lvl>
    <w:lvl w:ilvl="3" w:tplc="56C67832">
      <w:start w:val="1"/>
      <w:numFmt w:val="decimal"/>
      <w:lvlText w:val="%4."/>
      <w:lvlJc w:val="left"/>
      <w:pPr>
        <w:ind w:left="2880" w:hanging="360"/>
      </w:pPr>
    </w:lvl>
    <w:lvl w:ilvl="4" w:tplc="AF107E2C">
      <w:start w:val="1"/>
      <w:numFmt w:val="lowerLetter"/>
      <w:lvlText w:val="%5."/>
      <w:lvlJc w:val="left"/>
      <w:pPr>
        <w:ind w:left="3600" w:hanging="360"/>
      </w:pPr>
    </w:lvl>
    <w:lvl w:ilvl="5" w:tplc="E22EC54E">
      <w:start w:val="1"/>
      <w:numFmt w:val="lowerRoman"/>
      <w:lvlText w:val="%6."/>
      <w:lvlJc w:val="right"/>
      <w:pPr>
        <w:ind w:left="4320" w:hanging="180"/>
      </w:pPr>
    </w:lvl>
    <w:lvl w:ilvl="6" w:tplc="D2965CBC">
      <w:start w:val="1"/>
      <w:numFmt w:val="decimal"/>
      <w:lvlText w:val="%7."/>
      <w:lvlJc w:val="left"/>
      <w:pPr>
        <w:ind w:left="5040" w:hanging="360"/>
      </w:pPr>
    </w:lvl>
    <w:lvl w:ilvl="7" w:tplc="0576DFDA">
      <w:start w:val="1"/>
      <w:numFmt w:val="lowerLetter"/>
      <w:lvlText w:val="%8."/>
      <w:lvlJc w:val="left"/>
      <w:pPr>
        <w:ind w:left="5760" w:hanging="360"/>
      </w:pPr>
    </w:lvl>
    <w:lvl w:ilvl="8" w:tplc="391E91C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0B54"/>
    <w:multiLevelType w:val="hybridMultilevel"/>
    <w:tmpl w:val="683EAF40"/>
    <w:lvl w:ilvl="0" w:tplc="CBA280FE">
      <w:start w:val="1"/>
      <w:numFmt w:val="decimal"/>
      <w:lvlText w:val="%1)"/>
      <w:lvlJc w:val="left"/>
    </w:lvl>
    <w:lvl w:ilvl="1" w:tplc="21D2FCB6">
      <w:start w:val="1"/>
      <w:numFmt w:val="lowerLetter"/>
      <w:lvlText w:val="%2."/>
      <w:lvlJc w:val="left"/>
      <w:pPr>
        <w:ind w:left="1440" w:hanging="360"/>
      </w:pPr>
    </w:lvl>
    <w:lvl w:ilvl="2" w:tplc="68C0E4EA">
      <w:start w:val="1"/>
      <w:numFmt w:val="lowerRoman"/>
      <w:lvlText w:val="%3."/>
      <w:lvlJc w:val="right"/>
      <w:pPr>
        <w:ind w:left="2160" w:hanging="180"/>
      </w:pPr>
    </w:lvl>
    <w:lvl w:ilvl="3" w:tplc="8BF83852">
      <w:start w:val="1"/>
      <w:numFmt w:val="decimal"/>
      <w:lvlText w:val="%4."/>
      <w:lvlJc w:val="left"/>
      <w:pPr>
        <w:ind w:left="2880" w:hanging="360"/>
      </w:pPr>
    </w:lvl>
    <w:lvl w:ilvl="4" w:tplc="2500DE9C">
      <w:start w:val="1"/>
      <w:numFmt w:val="lowerLetter"/>
      <w:lvlText w:val="%5."/>
      <w:lvlJc w:val="left"/>
      <w:pPr>
        <w:ind w:left="3600" w:hanging="360"/>
      </w:pPr>
    </w:lvl>
    <w:lvl w:ilvl="5" w:tplc="A95A4F4E">
      <w:start w:val="1"/>
      <w:numFmt w:val="lowerRoman"/>
      <w:lvlText w:val="%6."/>
      <w:lvlJc w:val="right"/>
      <w:pPr>
        <w:ind w:left="4320" w:hanging="180"/>
      </w:pPr>
    </w:lvl>
    <w:lvl w:ilvl="6" w:tplc="DB1EB25C">
      <w:start w:val="1"/>
      <w:numFmt w:val="decimal"/>
      <w:lvlText w:val="%7."/>
      <w:lvlJc w:val="left"/>
      <w:pPr>
        <w:ind w:left="5040" w:hanging="360"/>
      </w:pPr>
    </w:lvl>
    <w:lvl w:ilvl="7" w:tplc="E7DC69A6">
      <w:start w:val="1"/>
      <w:numFmt w:val="lowerLetter"/>
      <w:lvlText w:val="%8."/>
      <w:lvlJc w:val="left"/>
      <w:pPr>
        <w:ind w:left="5760" w:hanging="360"/>
      </w:pPr>
    </w:lvl>
    <w:lvl w:ilvl="8" w:tplc="7B4477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4B1A"/>
    <w:multiLevelType w:val="hybridMultilevel"/>
    <w:tmpl w:val="F2F8DE1E"/>
    <w:lvl w:ilvl="0" w:tplc="E1FE7CAA">
      <w:start w:val="1"/>
      <w:numFmt w:val="decimal"/>
      <w:lvlText w:val="%1."/>
      <w:lvlJc w:val="left"/>
    </w:lvl>
    <w:lvl w:ilvl="1" w:tplc="01CA2256">
      <w:start w:val="1"/>
      <w:numFmt w:val="lowerLetter"/>
      <w:lvlText w:val="%2."/>
      <w:lvlJc w:val="left"/>
      <w:pPr>
        <w:ind w:left="1440" w:hanging="360"/>
      </w:pPr>
    </w:lvl>
    <w:lvl w:ilvl="2" w:tplc="C53AC9A6">
      <w:start w:val="1"/>
      <w:numFmt w:val="lowerRoman"/>
      <w:lvlText w:val="%3."/>
      <w:lvlJc w:val="right"/>
      <w:pPr>
        <w:ind w:left="2160" w:hanging="180"/>
      </w:pPr>
    </w:lvl>
    <w:lvl w:ilvl="3" w:tplc="61D47652">
      <w:start w:val="1"/>
      <w:numFmt w:val="decimal"/>
      <w:lvlText w:val="%4."/>
      <w:lvlJc w:val="left"/>
      <w:pPr>
        <w:ind w:left="2880" w:hanging="360"/>
      </w:pPr>
    </w:lvl>
    <w:lvl w:ilvl="4" w:tplc="94E0C51A">
      <w:start w:val="1"/>
      <w:numFmt w:val="lowerLetter"/>
      <w:lvlText w:val="%5."/>
      <w:lvlJc w:val="left"/>
      <w:pPr>
        <w:ind w:left="3600" w:hanging="360"/>
      </w:pPr>
    </w:lvl>
    <w:lvl w:ilvl="5" w:tplc="03BC8982">
      <w:start w:val="1"/>
      <w:numFmt w:val="lowerRoman"/>
      <w:lvlText w:val="%6."/>
      <w:lvlJc w:val="right"/>
      <w:pPr>
        <w:ind w:left="4320" w:hanging="180"/>
      </w:pPr>
    </w:lvl>
    <w:lvl w:ilvl="6" w:tplc="D792B27A">
      <w:start w:val="1"/>
      <w:numFmt w:val="decimal"/>
      <w:lvlText w:val="%7."/>
      <w:lvlJc w:val="left"/>
      <w:pPr>
        <w:ind w:left="5040" w:hanging="360"/>
      </w:pPr>
    </w:lvl>
    <w:lvl w:ilvl="7" w:tplc="868C3AB6">
      <w:start w:val="1"/>
      <w:numFmt w:val="lowerLetter"/>
      <w:lvlText w:val="%8."/>
      <w:lvlJc w:val="left"/>
      <w:pPr>
        <w:ind w:left="5760" w:hanging="360"/>
      </w:pPr>
    </w:lvl>
    <w:lvl w:ilvl="8" w:tplc="A1F4A02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000C"/>
    <w:multiLevelType w:val="hybridMultilevel"/>
    <w:tmpl w:val="E35A91CA"/>
    <w:lvl w:ilvl="0" w:tplc="571C3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0180058">
      <w:start w:val="1"/>
      <w:numFmt w:val="lowerLetter"/>
      <w:lvlText w:val="%2."/>
      <w:lvlJc w:val="left"/>
      <w:pPr>
        <w:ind w:left="1789" w:hanging="360"/>
      </w:pPr>
    </w:lvl>
    <w:lvl w:ilvl="2" w:tplc="742E782C">
      <w:start w:val="1"/>
      <w:numFmt w:val="lowerRoman"/>
      <w:lvlText w:val="%3."/>
      <w:lvlJc w:val="right"/>
      <w:pPr>
        <w:ind w:left="2509" w:hanging="180"/>
      </w:pPr>
    </w:lvl>
    <w:lvl w:ilvl="3" w:tplc="99DC2C42">
      <w:start w:val="1"/>
      <w:numFmt w:val="decimal"/>
      <w:lvlText w:val="%4."/>
      <w:lvlJc w:val="left"/>
      <w:pPr>
        <w:ind w:left="3229" w:hanging="360"/>
      </w:pPr>
    </w:lvl>
    <w:lvl w:ilvl="4" w:tplc="2EFA9E0C">
      <w:start w:val="1"/>
      <w:numFmt w:val="lowerLetter"/>
      <w:lvlText w:val="%5."/>
      <w:lvlJc w:val="left"/>
      <w:pPr>
        <w:ind w:left="3949" w:hanging="360"/>
      </w:pPr>
    </w:lvl>
    <w:lvl w:ilvl="5" w:tplc="DE446D18">
      <w:start w:val="1"/>
      <w:numFmt w:val="lowerRoman"/>
      <w:lvlText w:val="%6."/>
      <w:lvlJc w:val="right"/>
      <w:pPr>
        <w:ind w:left="4669" w:hanging="180"/>
      </w:pPr>
    </w:lvl>
    <w:lvl w:ilvl="6" w:tplc="ADE261C4">
      <w:start w:val="1"/>
      <w:numFmt w:val="decimal"/>
      <w:lvlText w:val="%7."/>
      <w:lvlJc w:val="left"/>
      <w:pPr>
        <w:ind w:left="5389" w:hanging="360"/>
      </w:pPr>
    </w:lvl>
    <w:lvl w:ilvl="7" w:tplc="0CF8E7C4">
      <w:start w:val="1"/>
      <w:numFmt w:val="lowerLetter"/>
      <w:lvlText w:val="%8."/>
      <w:lvlJc w:val="left"/>
      <w:pPr>
        <w:ind w:left="6109" w:hanging="360"/>
      </w:pPr>
    </w:lvl>
    <w:lvl w:ilvl="8" w:tplc="EA7644D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72B22"/>
    <w:multiLevelType w:val="hybridMultilevel"/>
    <w:tmpl w:val="F6E0BC0A"/>
    <w:lvl w:ilvl="0" w:tplc="76587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16CFE34">
      <w:start w:val="1"/>
      <w:numFmt w:val="lowerLetter"/>
      <w:lvlText w:val="%2."/>
      <w:lvlJc w:val="left"/>
      <w:pPr>
        <w:ind w:left="1789" w:hanging="360"/>
      </w:pPr>
    </w:lvl>
    <w:lvl w:ilvl="2" w:tplc="9B5C9630">
      <w:start w:val="1"/>
      <w:numFmt w:val="lowerRoman"/>
      <w:lvlText w:val="%3."/>
      <w:lvlJc w:val="right"/>
      <w:pPr>
        <w:ind w:left="2509" w:hanging="180"/>
      </w:pPr>
    </w:lvl>
    <w:lvl w:ilvl="3" w:tplc="30884A50">
      <w:start w:val="1"/>
      <w:numFmt w:val="decimal"/>
      <w:lvlText w:val="%4."/>
      <w:lvlJc w:val="left"/>
      <w:pPr>
        <w:ind w:left="3229" w:hanging="360"/>
      </w:pPr>
    </w:lvl>
    <w:lvl w:ilvl="4" w:tplc="344E24AE">
      <w:start w:val="1"/>
      <w:numFmt w:val="lowerLetter"/>
      <w:lvlText w:val="%5."/>
      <w:lvlJc w:val="left"/>
      <w:pPr>
        <w:ind w:left="3949" w:hanging="360"/>
      </w:pPr>
    </w:lvl>
    <w:lvl w:ilvl="5" w:tplc="8E700A9C">
      <w:start w:val="1"/>
      <w:numFmt w:val="lowerRoman"/>
      <w:lvlText w:val="%6."/>
      <w:lvlJc w:val="right"/>
      <w:pPr>
        <w:ind w:left="4669" w:hanging="180"/>
      </w:pPr>
    </w:lvl>
    <w:lvl w:ilvl="6" w:tplc="6158D9E6">
      <w:start w:val="1"/>
      <w:numFmt w:val="decimal"/>
      <w:lvlText w:val="%7."/>
      <w:lvlJc w:val="left"/>
      <w:pPr>
        <w:ind w:left="5389" w:hanging="360"/>
      </w:pPr>
    </w:lvl>
    <w:lvl w:ilvl="7" w:tplc="02106626">
      <w:start w:val="1"/>
      <w:numFmt w:val="lowerLetter"/>
      <w:lvlText w:val="%8."/>
      <w:lvlJc w:val="left"/>
      <w:pPr>
        <w:ind w:left="6109" w:hanging="360"/>
      </w:pPr>
    </w:lvl>
    <w:lvl w:ilvl="8" w:tplc="3678F94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8D2962"/>
    <w:multiLevelType w:val="hybridMultilevel"/>
    <w:tmpl w:val="A13AA8F2"/>
    <w:lvl w:ilvl="0" w:tplc="EAE6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9ACD99E">
      <w:start w:val="1"/>
      <w:numFmt w:val="lowerLetter"/>
      <w:lvlText w:val="%2."/>
      <w:lvlJc w:val="left"/>
      <w:pPr>
        <w:ind w:left="1789" w:hanging="360"/>
      </w:pPr>
    </w:lvl>
    <w:lvl w:ilvl="2" w:tplc="1946F38E">
      <w:start w:val="1"/>
      <w:numFmt w:val="lowerRoman"/>
      <w:lvlText w:val="%3."/>
      <w:lvlJc w:val="right"/>
      <w:pPr>
        <w:ind w:left="2509" w:hanging="180"/>
      </w:pPr>
    </w:lvl>
    <w:lvl w:ilvl="3" w:tplc="10BC601C">
      <w:start w:val="1"/>
      <w:numFmt w:val="decimal"/>
      <w:lvlText w:val="%4."/>
      <w:lvlJc w:val="left"/>
      <w:pPr>
        <w:ind w:left="3229" w:hanging="360"/>
      </w:pPr>
    </w:lvl>
    <w:lvl w:ilvl="4" w:tplc="9E46835E">
      <w:start w:val="1"/>
      <w:numFmt w:val="lowerLetter"/>
      <w:lvlText w:val="%5."/>
      <w:lvlJc w:val="left"/>
      <w:pPr>
        <w:ind w:left="3949" w:hanging="360"/>
      </w:pPr>
    </w:lvl>
    <w:lvl w:ilvl="5" w:tplc="1152E7CC">
      <w:start w:val="1"/>
      <w:numFmt w:val="lowerRoman"/>
      <w:lvlText w:val="%6."/>
      <w:lvlJc w:val="right"/>
      <w:pPr>
        <w:ind w:left="4669" w:hanging="180"/>
      </w:pPr>
    </w:lvl>
    <w:lvl w:ilvl="6" w:tplc="FD7C48C4">
      <w:start w:val="1"/>
      <w:numFmt w:val="decimal"/>
      <w:lvlText w:val="%7."/>
      <w:lvlJc w:val="left"/>
      <w:pPr>
        <w:ind w:left="5389" w:hanging="360"/>
      </w:pPr>
    </w:lvl>
    <w:lvl w:ilvl="7" w:tplc="FF1A0D1C">
      <w:start w:val="1"/>
      <w:numFmt w:val="lowerLetter"/>
      <w:lvlText w:val="%8."/>
      <w:lvlJc w:val="left"/>
      <w:pPr>
        <w:ind w:left="6109" w:hanging="360"/>
      </w:pPr>
    </w:lvl>
    <w:lvl w:ilvl="8" w:tplc="48A09152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5543F4"/>
    <w:multiLevelType w:val="hybridMultilevel"/>
    <w:tmpl w:val="56AECA08"/>
    <w:lvl w:ilvl="0" w:tplc="36C471BA">
      <w:start w:val="1"/>
      <w:numFmt w:val="decimal"/>
      <w:lvlText w:val="%1."/>
      <w:lvlJc w:val="left"/>
    </w:lvl>
    <w:lvl w:ilvl="1" w:tplc="86CCC572">
      <w:start w:val="1"/>
      <w:numFmt w:val="lowerLetter"/>
      <w:lvlText w:val="%2."/>
      <w:lvlJc w:val="left"/>
      <w:pPr>
        <w:ind w:left="1440" w:hanging="360"/>
      </w:pPr>
    </w:lvl>
    <w:lvl w:ilvl="2" w:tplc="2744DF6A">
      <w:start w:val="1"/>
      <w:numFmt w:val="lowerRoman"/>
      <w:lvlText w:val="%3."/>
      <w:lvlJc w:val="right"/>
      <w:pPr>
        <w:ind w:left="2160" w:hanging="180"/>
      </w:pPr>
    </w:lvl>
    <w:lvl w:ilvl="3" w:tplc="A536A6A8">
      <w:start w:val="1"/>
      <w:numFmt w:val="decimal"/>
      <w:lvlText w:val="%4."/>
      <w:lvlJc w:val="left"/>
      <w:pPr>
        <w:ind w:left="2880" w:hanging="360"/>
      </w:pPr>
    </w:lvl>
    <w:lvl w:ilvl="4" w:tplc="165C0C68">
      <w:start w:val="1"/>
      <w:numFmt w:val="lowerLetter"/>
      <w:lvlText w:val="%5."/>
      <w:lvlJc w:val="left"/>
      <w:pPr>
        <w:ind w:left="3600" w:hanging="360"/>
      </w:pPr>
    </w:lvl>
    <w:lvl w:ilvl="5" w:tplc="5C2EB9D8">
      <w:start w:val="1"/>
      <w:numFmt w:val="lowerRoman"/>
      <w:lvlText w:val="%6."/>
      <w:lvlJc w:val="right"/>
      <w:pPr>
        <w:ind w:left="4320" w:hanging="180"/>
      </w:pPr>
    </w:lvl>
    <w:lvl w:ilvl="6" w:tplc="3EBAD732">
      <w:start w:val="1"/>
      <w:numFmt w:val="decimal"/>
      <w:lvlText w:val="%7."/>
      <w:lvlJc w:val="left"/>
      <w:pPr>
        <w:ind w:left="5040" w:hanging="360"/>
      </w:pPr>
    </w:lvl>
    <w:lvl w:ilvl="7" w:tplc="123E30D0">
      <w:start w:val="1"/>
      <w:numFmt w:val="lowerLetter"/>
      <w:lvlText w:val="%8."/>
      <w:lvlJc w:val="left"/>
      <w:pPr>
        <w:ind w:left="5760" w:hanging="360"/>
      </w:pPr>
    </w:lvl>
    <w:lvl w:ilvl="8" w:tplc="2B7ED7A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627BC"/>
    <w:multiLevelType w:val="hybridMultilevel"/>
    <w:tmpl w:val="FC866484"/>
    <w:lvl w:ilvl="0" w:tplc="830E1672">
      <w:start w:val="1"/>
      <w:numFmt w:val="decimal"/>
      <w:lvlText w:val="%1."/>
      <w:lvlJc w:val="left"/>
    </w:lvl>
    <w:lvl w:ilvl="1" w:tplc="9CB8B974">
      <w:start w:val="1"/>
      <w:numFmt w:val="lowerLetter"/>
      <w:lvlText w:val="%2."/>
      <w:lvlJc w:val="left"/>
      <w:pPr>
        <w:ind w:left="1440" w:hanging="360"/>
      </w:pPr>
    </w:lvl>
    <w:lvl w:ilvl="2" w:tplc="17C68E36">
      <w:start w:val="1"/>
      <w:numFmt w:val="lowerRoman"/>
      <w:lvlText w:val="%3."/>
      <w:lvlJc w:val="right"/>
      <w:pPr>
        <w:ind w:left="2160" w:hanging="180"/>
      </w:pPr>
    </w:lvl>
    <w:lvl w:ilvl="3" w:tplc="46C8D1D8">
      <w:start w:val="1"/>
      <w:numFmt w:val="decimal"/>
      <w:lvlText w:val="%4."/>
      <w:lvlJc w:val="left"/>
      <w:pPr>
        <w:ind w:left="2880" w:hanging="360"/>
      </w:pPr>
    </w:lvl>
    <w:lvl w:ilvl="4" w:tplc="D1F676B2">
      <w:start w:val="1"/>
      <w:numFmt w:val="lowerLetter"/>
      <w:lvlText w:val="%5."/>
      <w:lvlJc w:val="left"/>
      <w:pPr>
        <w:ind w:left="3600" w:hanging="360"/>
      </w:pPr>
    </w:lvl>
    <w:lvl w:ilvl="5" w:tplc="30E295BC">
      <w:start w:val="1"/>
      <w:numFmt w:val="lowerRoman"/>
      <w:lvlText w:val="%6."/>
      <w:lvlJc w:val="right"/>
      <w:pPr>
        <w:ind w:left="4320" w:hanging="180"/>
      </w:pPr>
    </w:lvl>
    <w:lvl w:ilvl="6" w:tplc="E0304F18">
      <w:start w:val="1"/>
      <w:numFmt w:val="decimal"/>
      <w:lvlText w:val="%7."/>
      <w:lvlJc w:val="left"/>
      <w:pPr>
        <w:ind w:left="5040" w:hanging="360"/>
      </w:pPr>
    </w:lvl>
    <w:lvl w:ilvl="7" w:tplc="A1D04066">
      <w:start w:val="1"/>
      <w:numFmt w:val="lowerLetter"/>
      <w:lvlText w:val="%8."/>
      <w:lvlJc w:val="left"/>
      <w:pPr>
        <w:ind w:left="5760" w:hanging="360"/>
      </w:pPr>
    </w:lvl>
    <w:lvl w:ilvl="8" w:tplc="E2B4A85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D431B"/>
    <w:multiLevelType w:val="hybridMultilevel"/>
    <w:tmpl w:val="38EC0560"/>
    <w:lvl w:ilvl="0" w:tplc="AA7E1402">
      <w:start w:val="1"/>
      <w:numFmt w:val="decimal"/>
      <w:lvlText w:val="%1."/>
      <w:lvlJc w:val="left"/>
    </w:lvl>
    <w:lvl w:ilvl="1" w:tplc="164A6A5C">
      <w:start w:val="1"/>
      <w:numFmt w:val="lowerLetter"/>
      <w:lvlText w:val="%2."/>
      <w:lvlJc w:val="left"/>
      <w:pPr>
        <w:ind w:left="1440" w:hanging="360"/>
      </w:pPr>
    </w:lvl>
    <w:lvl w:ilvl="2" w:tplc="DC52DCE4">
      <w:start w:val="1"/>
      <w:numFmt w:val="lowerRoman"/>
      <w:lvlText w:val="%3."/>
      <w:lvlJc w:val="right"/>
      <w:pPr>
        <w:ind w:left="2160" w:hanging="180"/>
      </w:pPr>
    </w:lvl>
    <w:lvl w:ilvl="3" w:tplc="CDACCF64">
      <w:start w:val="1"/>
      <w:numFmt w:val="decimal"/>
      <w:lvlText w:val="%4."/>
      <w:lvlJc w:val="left"/>
      <w:pPr>
        <w:ind w:left="2880" w:hanging="360"/>
      </w:pPr>
    </w:lvl>
    <w:lvl w:ilvl="4" w:tplc="E53CE522">
      <w:start w:val="1"/>
      <w:numFmt w:val="lowerLetter"/>
      <w:lvlText w:val="%5."/>
      <w:lvlJc w:val="left"/>
      <w:pPr>
        <w:ind w:left="3600" w:hanging="360"/>
      </w:pPr>
    </w:lvl>
    <w:lvl w:ilvl="5" w:tplc="CFAC94F4">
      <w:start w:val="1"/>
      <w:numFmt w:val="lowerRoman"/>
      <w:lvlText w:val="%6."/>
      <w:lvlJc w:val="right"/>
      <w:pPr>
        <w:ind w:left="4320" w:hanging="180"/>
      </w:pPr>
    </w:lvl>
    <w:lvl w:ilvl="6" w:tplc="EF74E2C2">
      <w:start w:val="1"/>
      <w:numFmt w:val="decimal"/>
      <w:lvlText w:val="%7."/>
      <w:lvlJc w:val="left"/>
      <w:pPr>
        <w:ind w:left="5040" w:hanging="360"/>
      </w:pPr>
    </w:lvl>
    <w:lvl w:ilvl="7" w:tplc="E856B406">
      <w:start w:val="1"/>
      <w:numFmt w:val="lowerLetter"/>
      <w:lvlText w:val="%8."/>
      <w:lvlJc w:val="left"/>
      <w:pPr>
        <w:ind w:left="5760" w:hanging="360"/>
      </w:pPr>
    </w:lvl>
    <w:lvl w:ilvl="8" w:tplc="DF3452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B2"/>
    <w:rsid w:val="006A22B2"/>
    <w:rsid w:val="00B979D8"/>
    <w:rsid w:val="00E14468"/>
    <w:rsid w:val="00E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5BB2B-7104-4BA0-9AE5-CEEB891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Верхний колонтитул Знак"/>
    <w:link w:val="af3"/>
    <w:uiPriority w:val="99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</w:rPr>
  </w:style>
  <w:style w:type="paragraph" w:styleId="af5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af8">
    <w:name w:val="annotation reference"/>
    <w:uiPriority w:val="99"/>
    <w:semiHidden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styleId="afd">
    <w:name w:val="Hyperlink"/>
    <w:uiPriority w:val="99"/>
    <w:rPr>
      <w:rFonts w:cs="Times New Roman"/>
      <w:color w:val="0000FF"/>
      <w:u w:val="single"/>
    </w:rPr>
  </w:style>
  <w:style w:type="table" w:styleId="afe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aff1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aff2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21BE-BBB0-4229-A69E-D2CA1216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Галина Анатольевна Бессонова</cp:lastModifiedBy>
  <cp:revision>4</cp:revision>
  <cp:lastPrinted>2024-01-19T07:15:00Z</cp:lastPrinted>
  <dcterms:created xsi:type="dcterms:W3CDTF">2024-01-19T04:25:00Z</dcterms:created>
  <dcterms:modified xsi:type="dcterms:W3CDTF">2024-01-19T07:15:00Z</dcterms:modified>
</cp:coreProperties>
</file>